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PLAN ZAJ</w:t>
      </w:r>
      <w:r>
        <w:rPr>
          <w:rFonts w:ascii="Times New Roman" w:hAnsi="Times New Roman" w:hint="default"/>
          <w:b w:val="1"/>
          <w:bCs w:val="1"/>
          <w:rtl w:val="0"/>
        </w:rPr>
        <w:t xml:space="preserve">ĘĆ </w:t>
      </w:r>
      <w:r>
        <w:rPr>
          <w:rFonts w:ascii="Times New Roman" w:hAnsi="Times New Roman"/>
          <w:b w:val="1"/>
          <w:bCs w:val="1"/>
          <w:rtl w:val="0"/>
        </w:rPr>
        <w:t>W SEMESTRZE ZIMOWYM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FILOLOGIA KLASYCZNA I STUDIA 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>DZIEMNOMORSKIE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WSZYSTKIE ZAJ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CIA STAC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919556</wp:posOffset>
                </wp:positionH>
                <wp:positionV relativeFrom="page">
                  <wp:posOffset>2320423</wp:posOffset>
                </wp:positionV>
                <wp:extent cx="9296400" cy="43180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431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72" w:type="dxa"/>
                              <w:tblInd w:w="5" w:type="dxa"/>
                              <w:tblBorders>
                                <w:top w:val="single" w:color="c0c0c0" w:sz="2" w:space="0" w:shadow="0" w:frame="0"/>
                                <w:left w:val="single" w:color="c0c0c0" w:sz="2" w:space="0" w:shadow="0" w:frame="0"/>
                                <w:bottom w:val="single" w:color="c0c0c0" w:sz="2" w:space="0" w:shadow="0" w:frame="0"/>
                                <w:right w:val="single" w:color="c0c0c0" w:sz="2" w:space="0" w:shadow="0" w:frame="0"/>
                                <w:insideH w:val="single" w:color="a0a0a0" w:sz="4" w:space="0" w:shadow="0" w:frame="0"/>
                                <w:insideV w:val="single" w:color="a0a0a0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65"/>
                              <w:gridCol w:w="2492"/>
                              <w:gridCol w:w="2998"/>
                              <w:gridCol w:w="2488"/>
                              <w:gridCol w:w="2692"/>
                              <w:gridCol w:w="2337"/>
                            </w:tblGrid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78" w:hRule="atLeast"/>
                                <w:tblHeader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a0a0a0" w:sz="4" w:space="0" w:shadow="0" w:frame="0"/>
                                    <w:left w:val="single" w:color="a0a0a0" w:sz="4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type="dxa" w:w="2492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Poniedzia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2997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roda</w:t>
                                  </w:r>
                                </w:p>
                              </w:tc>
                              <w:tc>
                                <w:tcPr>
                                  <w:tcW w:type="dxa" w:w="2692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type="dxa" w:w="2336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Pi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tek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929292" w:sz="6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006"/>
                                  <w:gridSpan w:val="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6" w:hRule="atLeast"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8.00-9.30</w:t>
                                  </w:r>
                                </w:p>
                              </w:tc>
                              <w:tc>
                                <w:tcPr>
                                  <w:tcW w:type="dxa" w:w="2492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9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Translatorium z 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zyka starogreckiego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dr hab. Barbara Bibik prof. UMK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692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Translatorium z 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 xml:space="preserve">zyka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skiego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prof. Przemys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aw Nehring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33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6" w:hRule="atLeast"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9.45-11.15</w:t>
                                  </w:r>
                                </w:p>
                              </w:tc>
                              <w:tc>
                                <w:tcPr>
                                  <w:tcW w:type="dxa" w:w="2492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9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Seminarium licencjackie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dr hab. Rafa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 xml:space="preserve">ł 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Toczko, prof. UMK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s. 302a</w:t>
                                  </w:r>
                                </w:p>
                              </w:tc>
                              <w:tc>
                                <w:tcPr>
                                  <w:tcW w:type="dxa" w:w="2692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outline w:val="0"/>
                                      <w:color w:val="fe634d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Ekonomia i przedsi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biorczo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ść</w:t>
                                  </w:r>
                                </w:p>
                                <w:p>
                                  <w:pPr>
                                    <w:pStyle w:val="Domyślne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Times New Roman" w:cs="Times New Roman" w:hAnsi="Times New Roman" w:eastAsia="Times New Roman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dr Maria Kola-Bezka i dr Mariusz Czupich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[wyk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outline w:val="0"/>
                                      <w:color w:val="fe634d"/>
                                      <w:rtl w:val="0"/>
                                      <w14:textFill>
                                        <w14:solidFill>
                                          <w14:srgbClr w14:val="FF644E"/>
                                        </w14:solidFill>
                                      </w14:textFill>
                                    </w:rPr>
                                    <w:t>ad zdalny]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96" w:hRule="atLeast"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11.30-13.00</w:t>
                                  </w:r>
                                </w:p>
                              </w:tc>
                              <w:tc>
                                <w:tcPr>
                                  <w:tcW w:type="dxa" w:w="2492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Translatorium z 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zyka starogreckiego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dr hab. Barbara Bibik, prof. UMK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s. 303a</w:t>
                                  </w:r>
                                </w:p>
                              </w:tc>
                              <w:tc>
                                <w:tcPr>
                                  <w:tcW w:type="dxa" w:w="299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Translatorium z 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 xml:space="preserve">zyka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skiego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dr Marta Szada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692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56" w:hRule="atLeast"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13.15-14.45</w:t>
                                  </w:r>
                                </w:p>
                              </w:tc>
                              <w:tc>
                                <w:tcPr>
                                  <w:tcW w:type="dxa" w:w="2492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Analiza i interpretacja tekst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w kultury / OG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dr Marta Szada</w:t>
                                  </w:r>
                                </w:p>
                                <w:p>
                                  <w:pPr>
                                    <w:pStyle w:val="Treść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99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92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type="dxa" w:w="1565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a0a0a0" w:sz="4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15.00-16.30</w:t>
                                  </w:r>
                                </w:p>
                              </w:tc>
                              <w:tc>
                                <w:tcPr>
                                  <w:tcW w:type="dxa" w:w="2492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9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92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.4pt;margin-top:182.7pt;width:732.0pt;height:34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572" w:type="dxa"/>
                        <w:tblInd w:w="5" w:type="dxa"/>
                        <w:tblBorders>
                          <w:top w:val="single" w:color="c0c0c0" w:sz="2" w:space="0" w:shadow="0" w:frame="0"/>
                          <w:left w:val="single" w:color="c0c0c0" w:sz="2" w:space="0" w:shadow="0" w:frame="0"/>
                          <w:bottom w:val="single" w:color="c0c0c0" w:sz="2" w:space="0" w:shadow="0" w:frame="0"/>
                          <w:right w:val="single" w:color="c0c0c0" w:sz="2" w:space="0" w:shadow="0" w:frame="0"/>
                          <w:insideH w:val="single" w:color="a0a0a0" w:sz="4" w:space="0" w:shadow="0" w:frame="0"/>
                          <w:insideV w:val="single" w:color="a0a0a0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65"/>
                        <w:gridCol w:w="2492"/>
                        <w:gridCol w:w="2998"/>
                        <w:gridCol w:w="2488"/>
                        <w:gridCol w:w="2692"/>
                        <w:gridCol w:w="2337"/>
                      </w:tblGrid>
                      <w:tr>
                        <w:tblPrEx>
                          <w:shd w:val="clear" w:color="auto" w:fill="000000"/>
                        </w:tblPrEx>
                        <w:trPr>
                          <w:trHeight w:val="278" w:hRule="atLeast"/>
                          <w:tblHeader/>
                        </w:trPr>
                        <w:tc>
                          <w:tcPr>
                            <w:tcW w:type="dxa" w:w="1565"/>
                            <w:tcBorders>
                              <w:top w:val="single" w:color="a0a0a0" w:sz="4" w:space="0" w:shadow="0" w:frame="0"/>
                              <w:left w:val="single" w:color="a0a0a0" w:sz="4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type="dxa" w:w="2492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Poniedzia</w:t>
                            </w:r>
                            <w:r>
                              <w:rPr>
                                <w:rFonts w:ascii="Helvetica Neue" w:hAnsi="Helvetica Neue" w:hint="default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2997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roda</w:t>
                            </w:r>
                          </w:p>
                        </w:tc>
                        <w:tc>
                          <w:tcPr>
                            <w:tcW w:type="dxa" w:w="2692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type="dxa" w:w="2336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a0a0a0" w:sz="4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</w:t>
                            </w:r>
                            <w:r>
                              <w:rPr>
                                <w:rFonts w:ascii="Helvetica Neue" w:hAnsi="Helvetica Neue" w:hint="default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tek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7" w:hRule="atLeast"/>
                        </w:trPr>
                        <w:tc>
                          <w:tcPr>
                            <w:tcW w:type="dxa" w:w="1565"/>
                            <w:tcBorders>
                              <w:top w:val="single" w:color="929292" w:sz="6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006"/>
                            <w:gridSpan w:val="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6" w:hRule="atLeast"/>
                        </w:trPr>
                        <w:tc>
                          <w:tcPr>
                            <w:tcW w:type="dxa" w:w="1565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8.00-9.30</w:t>
                            </w:r>
                          </w:p>
                        </w:tc>
                        <w:tc>
                          <w:tcPr>
                            <w:tcW w:type="dxa" w:w="2492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9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Translatorium z j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zyka starogreckiego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dr hab. Barbara Bibik prof. UMK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692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Translatorium z j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 xml:space="preserve">zyka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skiego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prof. Przemys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aw Nehring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33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6" w:hRule="atLeast"/>
                        </w:trPr>
                        <w:tc>
                          <w:tcPr>
                            <w:tcW w:type="dxa" w:w="1565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9.45-11.15</w:t>
                            </w:r>
                          </w:p>
                        </w:tc>
                        <w:tc>
                          <w:tcPr>
                            <w:tcW w:type="dxa" w:w="2492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9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Seminarium licencjackie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dr hab. Rafa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 xml:space="preserve">ł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Toczko, prof. UMK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s. 302a</w:t>
                            </w:r>
                          </w:p>
                        </w:tc>
                        <w:tc>
                          <w:tcPr>
                            <w:tcW w:type="dxa" w:w="2692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fe634d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Ekonomia i przedsi</w:t>
                            </w: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biorczo</w:t>
                            </w: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ść</w:t>
                            </w:r>
                          </w:p>
                          <w:p>
                            <w:pPr>
                              <w:pStyle w:val="Domyślne"/>
                              <w:bidi w:val="0"/>
                              <w:ind w:left="0" w:right="0" w:firstLine="0"/>
                              <w:jc w:val="left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dr Maria Kola-Bezka i dr Mariusz Czupich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[wyk</w:t>
                            </w:r>
                            <w:r>
                              <w:rPr>
                                <w:rFonts w:ascii="Times New Roman" w:hAnsi="Times New Roman" w:hint="default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e634d"/>
                                <w:rtl w:val="0"/>
                                <w14:textFill>
                                  <w14:solidFill>
                                    <w14:srgbClr w14:val="FF644E"/>
                                  </w14:solidFill>
                                </w14:textFill>
                              </w:rPr>
                              <w:t>ad zdalny]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96" w:hRule="atLeast"/>
                        </w:trPr>
                        <w:tc>
                          <w:tcPr>
                            <w:tcW w:type="dxa" w:w="1565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11.30-13.00</w:t>
                            </w:r>
                          </w:p>
                        </w:tc>
                        <w:tc>
                          <w:tcPr>
                            <w:tcW w:type="dxa" w:w="2492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Translatorium z j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zyka starogreckiego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dr hab. Barbara Bibik, prof. UMK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s. 303a</w:t>
                            </w:r>
                          </w:p>
                        </w:tc>
                        <w:tc>
                          <w:tcPr>
                            <w:tcW w:type="dxa" w:w="299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Translatorium z j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 xml:space="preserve">zyka 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skiego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dr Marta Szada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692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56" w:hRule="atLeast"/>
                        </w:trPr>
                        <w:tc>
                          <w:tcPr>
                            <w:tcW w:type="dxa" w:w="1565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13.15-14.45</w:t>
                            </w:r>
                          </w:p>
                        </w:tc>
                        <w:tc>
                          <w:tcPr>
                            <w:tcW w:type="dxa" w:w="2492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Analiza i interpretacja tekst</w:t>
                            </w:r>
                            <w:r>
                              <w:rPr>
                                <w:rFonts w:ascii="Times New Roman" w:hAnsi="Times New Roman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w kultury / OG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dr Marta Szada</w:t>
                            </w:r>
                          </w:p>
                          <w:p>
                            <w:pPr>
                              <w:pStyle w:val="Treść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99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92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9" w:hRule="atLeast"/>
                        </w:trPr>
                        <w:tc>
                          <w:tcPr>
                            <w:tcW w:type="dxa" w:w="1565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a0a0a0" w:sz="4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15.00-16.30</w:t>
                            </w:r>
                          </w:p>
                        </w:tc>
                        <w:tc>
                          <w:tcPr>
                            <w:tcW w:type="dxa" w:w="2492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9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92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rtl w:val="0"/>
        </w:rPr>
        <w:t>JONARNE ODBYWAJ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SI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W COLLEGIUM MAIUS UMK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(Plan mo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 ulec zmianie)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III rok filologii klasycznej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II rok filologii kl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1201470</wp:posOffset>
                </wp:positionV>
                <wp:extent cx="9259751" cy="5379998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9751" cy="5379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72" w:type="dxa"/>
                              <w:tblInd w:w="5" w:type="dxa"/>
                              <w:tblBorders>
                                <w:top w:val="single" w:color="c0c0c0" w:sz="2" w:space="0" w:shadow="0" w:frame="0"/>
                                <w:left w:val="single" w:color="c0c0c0" w:sz="2" w:space="0" w:shadow="0" w:frame="0"/>
                                <w:bottom w:val="single" w:color="c0c0c0" w:sz="2" w:space="0" w:shadow="0" w:frame="0"/>
                                <w:right w:val="single" w:color="c0c0c0" w:sz="2" w:space="0" w:shadow="0" w:frame="0"/>
                                <w:insideH w:val="single" w:color="a0a0a0" w:sz="4" w:space="0" w:shadow="0" w:frame="0"/>
                                <w:insideV w:val="single" w:color="a0a0a0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899"/>
                              <w:gridCol w:w="2514"/>
                              <w:gridCol w:w="2642"/>
                              <w:gridCol w:w="2413"/>
                              <w:gridCol w:w="2564"/>
                              <w:gridCol w:w="2540"/>
                            </w:tblGrid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78" w:hRule="atLeast"/>
                                <w:tblHeader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a0a0a0" w:sz="4" w:space="0" w:shadow="0" w:frame="0"/>
                                    <w:left w:val="single" w:color="a0a0a0" w:sz="4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type="dxa" w:w="2514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Poniedzia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2641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type="dxa" w:w="2413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roda</w:t>
                                  </w:r>
                                </w:p>
                              </w:tc>
                              <w:tc>
                                <w:tcPr>
                                  <w:tcW w:type="dxa" w:w="2564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type="dxa" w:w="2539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Times New Roman" w:hAnsi="Times New Roman"/>
                                      <w:caps w:val="1"/>
                                      <w:outline w:val="0"/>
                                      <w:color w:val="fefffe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tek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929292" w:sz="6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72"/>
                                  <w:gridSpan w:val="5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8.00-9.30</w:t>
                                  </w:r>
                                </w:p>
                              </w:tc>
                              <w:tc>
                                <w:tcPr>
                                  <w:tcW w:type="dxa" w:w="2514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41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13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6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Translatorium z 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 xml:space="preserve">zyka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  <w:lang w:val="es-ES_tradnl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skiego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 xml:space="preserve"> / proza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prof. Przemys</w:t>
                                  </w:r>
                                  <w:r>
                                    <w:rPr>
                                      <w:rFonts w:ascii="Calibri" w:cs="Calibri" w:hAnsi="Calibri" w:eastAsia="Calibri" w:hint="default"/>
                                      <w:u w:color="000000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aw Nehring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39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36" w:hRule="atLeast"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9.45-11.15</w:t>
                                  </w:r>
                                </w:p>
                              </w:tc>
                              <w:tc>
                                <w:tcPr>
                                  <w:tcW w:type="dxa" w:w="2514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41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13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Historia sztuki staro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ytnej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mgr Tomasz Bednarek / Barbara Bibik, prof. UMK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6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zyk starogrecki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mgr Tomasz Bednarek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39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56" w:hRule="atLeast"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11.30-13.00</w:t>
                                  </w:r>
                                </w:p>
                              </w:tc>
                              <w:tc>
                                <w:tcPr>
                                  <w:tcW w:type="dxa" w:w="2514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41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zyk starogrecki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mgr Tomasz Bednarek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s. 302</w:t>
                                  </w:r>
                                </w:p>
                              </w:tc>
                              <w:tc>
                                <w:tcPr>
                                  <w:tcW w:type="dxa" w:w="2413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Translatorium z 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 xml:space="preserve">zyka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  <w:lang w:val="es-ES_tradnl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skiego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 xml:space="preserve"> / poezja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dr Marta Szada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6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Proseminarium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hab. Bartosz Awianowicz, prof. UMK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39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6" w:hRule="atLeast"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13.15-14.45</w:t>
                                  </w:r>
                                </w:p>
                              </w:tc>
                              <w:tc>
                                <w:tcPr>
                                  <w:tcW w:type="dxa" w:w="2514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41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13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u w:color="000000"/>
                                      <w:rtl w:val="0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zyk starogrecki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Mgr Tomasz Bednarek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6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39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type="dxa" w:w="1899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a0a0a0" w:sz="4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14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641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13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6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39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7pt;margin-top:94.6pt;width:729.1pt;height:423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572" w:type="dxa"/>
                        <w:tblInd w:w="5" w:type="dxa"/>
                        <w:tblBorders>
                          <w:top w:val="single" w:color="c0c0c0" w:sz="2" w:space="0" w:shadow="0" w:frame="0"/>
                          <w:left w:val="single" w:color="c0c0c0" w:sz="2" w:space="0" w:shadow="0" w:frame="0"/>
                          <w:bottom w:val="single" w:color="c0c0c0" w:sz="2" w:space="0" w:shadow="0" w:frame="0"/>
                          <w:right w:val="single" w:color="c0c0c0" w:sz="2" w:space="0" w:shadow="0" w:frame="0"/>
                          <w:insideH w:val="single" w:color="a0a0a0" w:sz="4" w:space="0" w:shadow="0" w:frame="0"/>
                          <w:insideV w:val="single" w:color="a0a0a0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899"/>
                        <w:gridCol w:w="2514"/>
                        <w:gridCol w:w="2642"/>
                        <w:gridCol w:w="2413"/>
                        <w:gridCol w:w="2564"/>
                        <w:gridCol w:w="2540"/>
                      </w:tblGrid>
                      <w:tr>
                        <w:tblPrEx>
                          <w:shd w:val="clear" w:color="auto" w:fill="000000"/>
                        </w:tblPrEx>
                        <w:trPr>
                          <w:trHeight w:val="278" w:hRule="atLeast"/>
                          <w:tblHeader/>
                        </w:trPr>
                        <w:tc>
                          <w:tcPr>
                            <w:tcW w:type="dxa" w:w="1899"/>
                            <w:tcBorders>
                              <w:top w:val="single" w:color="a0a0a0" w:sz="4" w:space="0" w:shadow="0" w:frame="0"/>
                              <w:left w:val="single" w:color="a0a0a0" w:sz="4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type="dxa" w:w="2514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Poniedzia</w:t>
                            </w:r>
                            <w:r>
                              <w:rPr>
                                <w:rFonts w:ascii="Times New Roman" w:hAnsi="Times New Roman" w:hint="default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2641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type="dxa" w:w="2413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Times New Roman" w:hAnsi="Times New Roman" w:hint="default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roda</w:t>
                            </w:r>
                          </w:p>
                        </w:tc>
                        <w:tc>
                          <w:tcPr>
                            <w:tcW w:type="dxa" w:w="2564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type="dxa" w:w="2539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a0a0a0" w:sz="4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</w:t>
                            </w:r>
                            <w:r>
                              <w:rPr>
                                <w:rFonts w:ascii="Times New Roman" w:hAnsi="Times New Roman" w:hint="default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Times New Roman" w:hAnsi="Times New Roman"/>
                                <w:caps w:val="1"/>
                                <w:outline w:val="0"/>
                                <w:color w:val="fefffe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tek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7" w:hRule="atLeast"/>
                        </w:trPr>
                        <w:tc>
                          <w:tcPr>
                            <w:tcW w:type="dxa" w:w="1899"/>
                            <w:tcBorders>
                              <w:top w:val="single" w:color="929292" w:sz="6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72"/>
                            <w:gridSpan w:val="5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1" w:hRule="atLeast"/>
                        </w:trPr>
                        <w:tc>
                          <w:tcPr>
                            <w:tcW w:type="dxa" w:w="1899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8.00-9.30</w:t>
                            </w:r>
                          </w:p>
                        </w:tc>
                        <w:tc>
                          <w:tcPr>
                            <w:tcW w:type="dxa" w:w="2514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41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13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6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Translatorium z j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 xml:space="preserve">zyka 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  <w:lang w:val="es-ES_tradnl"/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skiego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 xml:space="preserve"> / proza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prof. Przemys</w:t>
                            </w:r>
                            <w:r>
                              <w:rPr>
                                <w:rFonts w:ascii="Calibri" w:cs="Calibri" w:hAnsi="Calibri" w:eastAsia="Calibri" w:hint="default"/>
                                <w:u w:color="000000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aw Nehring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39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36" w:hRule="atLeast"/>
                        </w:trPr>
                        <w:tc>
                          <w:tcPr>
                            <w:tcW w:type="dxa" w:w="1899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9.45-11.15</w:t>
                            </w:r>
                          </w:p>
                        </w:tc>
                        <w:tc>
                          <w:tcPr>
                            <w:tcW w:type="dxa" w:w="2514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41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13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Historia sztuki staro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ytnej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mgr Tomasz Bednarek / Barbara Bibik, prof. UMK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6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zyk starogrecki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mgr Tomasz Bednarek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39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56" w:hRule="atLeast"/>
                        </w:trPr>
                        <w:tc>
                          <w:tcPr>
                            <w:tcW w:type="dxa" w:w="1899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11.30-13.00</w:t>
                            </w:r>
                          </w:p>
                        </w:tc>
                        <w:tc>
                          <w:tcPr>
                            <w:tcW w:type="dxa" w:w="2514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41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zyk starogrecki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mgr Tomasz Bednarek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s. 302</w:t>
                            </w:r>
                          </w:p>
                        </w:tc>
                        <w:tc>
                          <w:tcPr>
                            <w:tcW w:type="dxa" w:w="2413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Translatorium z j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 xml:space="preserve">zyka 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  <w:lang w:val="es-ES_tradnl"/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skiego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 xml:space="preserve"> / poezja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dr Marta Szada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6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Proseminarium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hab. Bartosz Awianowicz, prof. UMK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39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6" w:hRule="atLeast"/>
                        </w:trPr>
                        <w:tc>
                          <w:tcPr>
                            <w:tcW w:type="dxa" w:w="1899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13.15-14.45</w:t>
                            </w:r>
                          </w:p>
                        </w:tc>
                        <w:tc>
                          <w:tcPr>
                            <w:tcW w:type="dxa" w:w="2514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41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13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hint="default"/>
                                <w:u w:color="000000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zyk starogrecki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Mgr Tomasz Bednarek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6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39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9" w:hRule="atLeast"/>
                        </w:trPr>
                        <w:tc>
                          <w:tcPr>
                            <w:tcW w:type="dxa" w:w="1899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a0a0a0" w:sz="4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14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641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13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6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39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rtl w:val="0"/>
        </w:rPr>
        <w:t>asycznej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I rok filologii klasycznej i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832478</wp:posOffset>
                </wp:positionH>
                <wp:positionV relativeFrom="page">
                  <wp:posOffset>1337117</wp:posOffset>
                </wp:positionV>
                <wp:extent cx="9259750" cy="533536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9750" cy="533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72" w:type="dxa"/>
                              <w:tblInd w:w="5" w:type="dxa"/>
                              <w:tblBorders>
                                <w:top w:val="single" w:color="c0c0c0" w:sz="2" w:space="0" w:shadow="0" w:frame="0"/>
                                <w:left w:val="single" w:color="c0c0c0" w:sz="2" w:space="0" w:shadow="0" w:frame="0"/>
                                <w:bottom w:val="single" w:color="c0c0c0" w:sz="2" w:space="0" w:shadow="0" w:frame="0"/>
                                <w:right w:val="single" w:color="c0c0c0" w:sz="2" w:space="0" w:shadow="0" w:frame="0"/>
                                <w:insideH w:val="single" w:color="a0a0a0" w:sz="4" w:space="0" w:shadow="0" w:frame="0"/>
                                <w:insideV w:val="single" w:color="a0a0a0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320"/>
                              <w:gridCol w:w="2487"/>
                              <w:gridCol w:w="2345"/>
                              <w:gridCol w:w="2545"/>
                              <w:gridCol w:w="2716"/>
                              <w:gridCol w:w="3159"/>
                            </w:tblGrid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439" w:hRule="atLeast"/>
                                <w:tblHeader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a0a0a0" w:sz="4" w:space="0" w:shadow="0" w:frame="0"/>
                                    <w:left w:val="single" w:color="a0a0a0" w:sz="4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Poniedzia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2345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type="dxa" w:w="2544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roda</w:t>
                                  </w:r>
                                </w:p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a0a0a0" w:sz="4" w:space="0" w:shadow="0" w:frame="0"/>
                                    <w:left w:val="single" w:color="c0c0c0" w:sz="2" w:space="0" w:shadow="0" w:frame="0"/>
                                    <w:bottom w:val="single" w:color="929292" w:sz="6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eli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Pi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Helvetica Neue" w:hAnsi="Helvetica Neue"/>
                                      <w:caps w:val="1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tek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929292" w:sz="6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929292" w:sz="6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889"/>
                                  <w:gridSpan w:val="2"/>
                                  <w:tcBorders>
                                    <w:top w:val="single" w:color="929292" w:sz="6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929292" w:sz="6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929292" w:sz="6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93" w:hRule="atLeast"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8.00-9.30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Historia dramatu i teatru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dr hab. Barbara Bibik, prof. UMK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s. 206</w:t>
                                  </w:r>
                                </w:p>
                              </w:tc>
                              <w:tc>
                                <w:tcPr>
                                  <w:tcW w:type="dxa" w:w="2345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4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Warsztat pracy filologa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hab. Rafa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ł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Toczko, prof. UMK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302</w:t>
                                  </w:r>
                                </w:p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72" w:hRule="atLeast"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9.45-11.15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Histria filozofii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Joanna Walewska-Choptiany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206</w:t>
                                  </w:r>
                                </w:p>
                              </w:tc>
                              <w:tc>
                                <w:tcPr>
                                  <w:tcW w:type="dxa" w:w="2345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4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zyk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ski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Marta Szada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302</w:t>
                                  </w:r>
                                </w:p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Historia literatury rzymskiej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hab. Bartosz Awianowicz, prof. UMK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302</w:t>
                                  </w:r>
                                </w:p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36" w:hRule="atLeast"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11.30-13.00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zyk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ski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Marta Szada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303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type="dxa" w:w="2345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zyk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ń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ski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Marta Szada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4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Historia literatury starogreckiej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dr hab. Barbara Bibik / Rafa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ł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Toczko, prof. UMK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(I / II po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owa semestru)</w:t>
                                  </w:r>
                                </w:p>
                                <w:p>
                                  <w:pPr>
                                    <w:pStyle w:val="Styl tabeli 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outline w:val="0"/>
                                      <w:color w:val="000000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s. 302</w:t>
                                  </w:r>
                                </w:p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56" w:hRule="atLeast"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c0c0c0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13.15-14.45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45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color="000000"/>
                                      <w:rtl w:val="0"/>
                                    </w:rPr>
                                    <w:t>Historia Grecji antycznej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  <w:rPr>
                                      <w:rFonts w:ascii="Calibri" w:cs="Calibri" w:hAnsi="Calibri" w:eastAsia="Calibri"/>
                                      <w:u w:color="000000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  <w:lang w:val="da-DK"/>
                                    </w:rPr>
                                    <w:t>r Marta Szada</w:t>
                                  </w:r>
                                </w:p>
                                <w:p>
                                  <w:pPr>
                                    <w:pStyle w:val="Treść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u w:color="000000"/>
                                      <w:rtl w:val="0"/>
                                      <w:lang w:val="da-DK"/>
                                    </w:rPr>
                                    <w:t>s. 303</w:t>
                                  </w:r>
                                </w:p>
                              </w:tc>
                              <w:tc>
                                <w:tcPr>
                                  <w:tcW w:type="dxa" w:w="254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c0c0c0" w:sz="2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0" w:hRule="atLeast"/>
                              </w:trPr>
                              <w:tc>
                                <w:tcPr>
                                  <w:tcW w:type="dxa" w:w="1320"/>
                                  <w:tcBorders>
                                    <w:top w:val="single" w:color="c0c0c0" w:sz="2" w:space="0" w:shadow="0" w:frame="0"/>
                                    <w:left w:val="single" w:color="a0a0a0" w:sz="4" w:space="0" w:shadow="0" w:frame="0"/>
                                    <w:bottom w:val="single" w:color="a0a0a0" w:sz="4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 tabeli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rtl w:val="0"/>
                                    </w:rPr>
                                    <w:t>15.00-16.30</w:t>
                                  </w:r>
                                </w:p>
                              </w:tc>
                              <w:tc>
                                <w:tcPr>
                                  <w:tcW w:type="dxa" w:w="2487"/>
                                  <w:tcBorders>
                                    <w:top w:val="single" w:color="c0c0c0" w:sz="2" w:space="0" w:shadow="0" w:frame="0"/>
                                    <w:left w:val="single" w:color="929292" w:sz="6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45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544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716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c0c0c0" w:sz="2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158"/>
                                  <w:tcBorders>
                                    <w:top w:val="single" w:color="c0c0c0" w:sz="2" w:space="0" w:shadow="0" w:frame="0"/>
                                    <w:left w:val="single" w:color="c0c0c0" w:sz="2" w:space="0" w:shadow="0" w:frame="0"/>
                                    <w:bottom w:val="single" w:color="a0a0a0" w:sz="4" w:space="0" w:shadow="0" w:frame="0"/>
                                    <w:right w:val="single" w:color="a0a0a0" w:sz="4" w:space="0" w:shadow="0" w:frame="0"/>
                                  </w:tcBorders>
                                  <w:shd w:val="clear" w:color="auto" w:fill="f5f5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5.5pt;margin-top:105.3pt;width:729.1pt;height:420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572" w:type="dxa"/>
                        <w:tblInd w:w="5" w:type="dxa"/>
                        <w:tblBorders>
                          <w:top w:val="single" w:color="c0c0c0" w:sz="2" w:space="0" w:shadow="0" w:frame="0"/>
                          <w:left w:val="single" w:color="c0c0c0" w:sz="2" w:space="0" w:shadow="0" w:frame="0"/>
                          <w:bottom w:val="single" w:color="c0c0c0" w:sz="2" w:space="0" w:shadow="0" w:frame="0"/>
                          <w:right w:val="single" w:color="c0c0c0" w:sz="2" w:space="0" w:shadow="0" w:frame="0"/>
                          <w:insideH w:val="single" w:color="a0a0a0" w:sz="4" w:space="0" w:shadow="0" w:frame="0"/>
                          <w:insideV w:val="single" w:color="a0a0a0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320"/>
                        <w:gridCol w:w="2487"/>
                        <w:gridCol w:w="2345"/>
                        <w:gridCol w:w="2545"/>
                        <w:gridCol w:w="2716"/>
                        <w:gridCol w:w="3159"/>
                      </w:tblGrid>
                      <w:tr>
                        <w:tblPrEx>
                          <w:shd w:val="clear" w:color="auto" w:fill="000000"/>
                        </w:tblPrEx>
                        <w:trPr>
                          <w:trHeight w:val="439" w:hRule="atLeast"/>
                          <w:tblHeader/>
                        </w:trPr>
                        <w:tc>
                          <w:tcPr>
                            <w:tcW w:type="dxa" w:w="1320"/>
                            <w:tcBorders>
                              <w:top w:val="single" w:color="a0a0a0" w:sz="4" w:space="0" w:shadow="0" w:frame="0"/>
                              <w:left w:val="single" w:color="a0a0a0" w:sz="4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Poniedzia</w:t>
                            </w:r>
                            <w:r>
                              <w:rPr>
                                <w:rFonts w:ascii="Helvetica Neue" w:hAnsi="Helvetica Neue" w:hint="default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2345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type="dxa" w:w="2544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roda</w:t>
                            </w:r>
                          </w:p>
                        </w:tc>
                        <w:tc>
                          <w:tcPr>
                            <w:tcW w:type="dxa" w:w="2716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c0c0c0" w:sz="2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type="dxa" w:w="3158"/>
                            <w:tcBorders>
                              <w:top w:val="single" w:color="a0a0a0" w:sz="4" w:space="0" w:shadow="0" w:frame="0"/>
                              <w:left w:val="single" w:color="c0c0c0" w:sz="2" w:space="0" w:shadow="0" w:frame="0"/>
                              <w:bottom w:val="single" w:color="929292" w:sz="6" w:space="0" w:shadow="0" w:frame="0"/>
                              <w:right w:val="single" w:color="a0a0a0" w:sz="4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eli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</w:t>
                            </w:r>
                            <w:r>
                              <w:rPr>
                                <w:rFonts w:ascii="Helvetica Neue" w:hAnsi="Helvetica Neue" w:hint="default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Helvetica Neue" w:hAnsi="Helvetica Neue"/>
                                <w:caps w:val="1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tek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320"/>
                            <w:tcBorders>
                              <w:top w:val="single" w:color="929292" w:sz="6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487"/>
                            <w:tcBorders>
                              <w:top w:val="single" w:color="929292" w:sz="6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889"/>
                            <w:gridSpan w:val="2"/>
                            <w:tcBorders>
                              <w:top w:val="single" w:color="929292" w:sz="6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716"/>
                            <w:tcBorders>
                              <w:top w:val="single" w:color="929292" w:sz="6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8"/>
                            <w:tcBorders>
                              <w:top w:val="single" w:color="929292" w:sz="6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93" w:hRule="atLeast"/>
                        </w:trPr>
                        <w:tc>
                          <w:tcPr>
                            <w:tcW w:type="dxa" w:w="1320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8.00-9.30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Historia dramatu i teatru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dr hab. Barbara Bibik, prof. UMK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s. 206</w:t>
                            </w:r>
                          </w:p>
                        </w:tc>
                        <w:tc>
                          <w:tcPr>
                            <w:tcW w:type="dxa" w:w="2345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4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Warsztat pracy filologa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hab. Rafa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ł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Toczko, prof. UMK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302</w:t>
                            </w:r>
                          </w:p>
                        </w:tc>
                        <w:tc>
                          <w:tcPr>
                            <w:tcW w:type="dxa" w:w="271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8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72" w:hRule="atLeast"/>
                        </w:trPr>
                        <w:tc>
                          <w:tcPr>
                            <w:tcW w:type="dxa" w:w="1320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9.45-11.15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Histria filozofii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Joanna Walewska-Choptiany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206</w:t>
                            </w:r>
                          </w:p>
                        </w:tc>
                        <w:tc>
                          <w:tcPr>
                            <w:tcW w:type="dxa" w:w="2345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4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zyk 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ski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Marta Szada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302</w:t>
                            </w:r>
                          </w:p>
                        </w:tc>
                        <w:tc>
                          <w:tcPr>
                            <w:tcW w:type="dxa" w:w="271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Historia literatury rzymskiej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hab. Bartosz Awianowicz, prof. UMK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302</w:t>
                            </w:r>
                          </w:p>
                        </w:tc>
                        <w:tc>
                          <w:tcPr>
                            <w:tcW w:type="dxa" w:w="3158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36" w:hRule="atLeast"/>
                        </w:trPr>
                        <w:tc>
                          <w:tcPr>
                            <w:tcW w:type="dxa" w:w="1320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11.30-13.00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zyk 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ski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Marta Szada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303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</w:p>
                        </w:tc>
                        <w:tc>
                          <w:tcPr>
                            <w:tcW w:type="dxa" w:w="2345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zyk 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aci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ń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ski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Marta Szada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4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Historia literatury starogreckiej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 hab. Barbara Bibik / Rafa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ł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Toczko, prof. UMK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(I / II po</w:t>
                            </w:r>
                            <w:r>
                              <w:rPr>
                                <w:rFonts w:ascii="Times New Roman" w:hAnsi="Times New Roman" w:hint="default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owa semestru)</w:t>
                            </w:r>
                          </w:p>
                          <w:p>
                            <w:pPr>
                              <w:pStyle w:val="Styl tabeli 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outline w:val="0"/>
                                <w:color w:val="000000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s. 302</w:t>
                            </w:r>
                          </w:p>
                        </w:tc>
                        <w:tc>
                          <w:tcPr>
                            <w:tcW w:type="dxa" w:w="271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8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56" w:hRule="atLeast"/>
                        </w:trPr>
                        <w:tc>
                          <w:tcPr>
                            <w:tcW w:type="dxa" w:w="1320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c0c0c0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13.15-14.45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45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color="000000"/>
                                <w:rtl w:val="0"/>
                              </w:rPr>
                              <w:t>Historia Grecji antycznej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  <w:rPr>
                                <w:rFonts w:ascii="Calibri" w:cs="Calibri" w:hAnsi="Calibri" w:eastAsia="Calibri"/>
                                <w:u w:color="000000"/>
                                <w:lang w:val="da-DK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a-DK"/>
                              </w:rPr>
                              <w:t>r Marta Szada</w:t>
                            </w:r>
                          </w:p>
                          <w:p>
                            <w:pPr>
                              <w:pStyle w:val="Treść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u w:color="000000"/>
                                <w:rtl w:val="0"/>
                                <w:lang w:val="da-DK"/>
                              </w:rPr>
                              <w:t>s. 303</w:t>
                            </w:r>
                          </w:p>
                        </w:tc>
                        <w:tc>
                          <w:tcPr>
                            <w:tcW w:type="dxa" w:w="254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71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c0c0c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8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c0c0c0" w:sz="2" w:space="0" w:shadow="0" w:frame="0"/>
                              <w:right w:val="single" w:color="a0a0a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00" w:hRule="atLeast"/>
                        </w:trPr>
                        <w:tc>
                          <w:tcPr>
                            <w:tcW w:type="dxa" w:w="1320"/>
                            <w:tcBorders>
                              <w:top w:val="single" w:color="c0c0c0" w:sz="2" w:space="0" w:shadow="0" w:frame="0"/>
                              <w:left w:val="single" w:color="a0a0a0" w:sz="4" w:space="0" w:shadow="0" w:frame="0"/>
                              <w:bottom w:val="single" w:color="a0a0a0" w:sz="4" w:space="0" w:shadow="0" w:frame="0"/>
                              <w:right w:val="single" w:color="929292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 tabeli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rtl w:val="0"/>
                              </w:rPr>
                              <w:t>15.00-16.30</w:t>
                            </w:r>
                          </w:p>
                        </w:tc>
                        <w:tc>
                          <w:tcPr>
                            <w:tcW w:type="dxa" w:w="2487"/>
                            <w:tcBorders>
                              <w:top w:val="single" w:color="c0c0c0" w:sz="2" w:space="0" w:shadow="0" w:frame="0"/>
                              <w:left w:val="single" w:color="929292" w:sz="6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45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544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716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c0c0c0" w:sz="2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158"/>
                            <w:tcBorders>
                              <w:top w:val="single" w:color="c0c0c0" w:sz="2" w:space="0" w:shadow="0" w:frame="0"/>
                              <w:left w:val="single" w:color="c0c0c0" w:sz="2" w:space="0" w:shadow="0" w:frame="0"/>
                              <w:bottom w:val="single" w:color="a0a0a0" w:sz="4" w:space="0" w:shadow="0" w:frame="0"/>
                              <w:right w:val="single" w:color="a0a0a0" w:sz="4" w:space="0" w:shadow="0" w:frame="0"/>
                            </w:tcBorders>
                            <w:shd w:val="clear" w:color="auto" w:fill="f5f5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rtl w:val="0"/>
        </w:rPr>
        <w:t>studi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w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dziemnomorskich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Fonts w:ascii="Menlo Regular" w:cs="Menlo Regular" w:hAnsi="Menlo Regular" w:eastAsia="Menlo Regular"/>
          <w:outline w:val="0"/>
          <w:color w:val="024da0"/>
          <w:sz w:val="24"/>
          <w:szCs w:val="24"/>
          <w:rtl w:val="0"/>
          <w14:textFill>
            <w14:solidFill>
              <w14:srgbClr w14:val="034EA1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Calibri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3">
    <w:name w:val="Styl tabeli 3"/>
    <w:next w:val="Styl tabeli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