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588"/>
        <w:tblW w:w="14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51"/>
        <w:gridCol w:w="2676"/>
        <w:gridCol w:w="2585"/>
        <w:gridCol w:w="2944"/>
        <w:gridCol w:w="885"/>
        <w:gridCol w:w="1093"/>
        <w:gridCol w:w="909"/>
        <w:gridCol w:w="424"/>
        <w:gridCol w:w="941"/>
      </w:tblGrid>
      <w:tr w:rsidR="00190357" w:rsidRPr="00190357" w14:paraId="772ADA49" w14:textId="77777777" w:rsidTr="00641158">
        <w:trPr>
          <w:trHeight w:val="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AE95B4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CB1F37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1D68E66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F21BB4A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wtorek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C1AF6B9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środa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780653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czwartek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97864E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piątek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08243F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7634A6C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0E9A526A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5268B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47E6F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33D4A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33F55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PNJR, dr Anna Graszek-Tańska, </w:t>
            </w:r>
          </w:p>
          <w:p w14:paraId="7BC19F07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sala 405</w:t>
            </w: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ED93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ED3D7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1AAEF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765C5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81354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8.00-9.30</w:t>
            </w:r>
          </w:p>
        </w:tc>
      </w:tr>
      <w:tr w:rsidR="00190357" w:rsidRPr="00190357" w14:paraId="2AA78DC2" w14:textId="77777777" w:rsidTr="00641158">
        <w:trPr>
          <w:trHeight w:val="458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5844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058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5AFF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B6A4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686E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F5F1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3D7F3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3DFF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4CBC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3663C644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60D8F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32F19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  <w:tc>
          <w:tcPr>
            <w:tcW w:w="267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28734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Seminarium magisterskie (językoznawstwo), dr hab. Monika Krajewska, prof. UMK, sala 318</w:t>
            </w:r>
          </w:p>
        </w:tc>
        <w:tc>
          <w:tcPr>
            <w:tcW w:w="25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9CDC6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Seminarium magisterskie (literaturoznawstwo), dr hab. Iwona Rzepnikowska, prof. UMK, sala 313</w:t>
            </w: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816C0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PNJR, dr Anna Graszek-Tańska, </w:t>
            </w:r>
          </w:p>
          <w:p w14:paraId="675D73ED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sala 405</w:t>
            </w: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5437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8C83A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616D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5F6D0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A6DD2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9.45-11.15</w:t>
            </w:r>
          </w:p>
        </w:tc>
      </w:tr>
      <w:tr w:rsidR="00190357" w:rsidRPr="00190357" w14:paraId="2BE0AA54" w14:textId="77777777" w:rsidTr="00641158">
        <w:trPr>
          <w:trHeight w:val="790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E24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493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7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777B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A219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48A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6259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B9D7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27D9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9941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4242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25477D75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335E0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6B8A7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6B62F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Potoczność w języku rosyjskim, dr Tatiana Zinowjewa, sala 315</w:t>
            </w: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808E9" w14:textId="00C2A3E8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Wykład monograficzny</w:t>
            </w:r>
            <w:r w:rsidR="008B04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z zakresu językoznawstwa, </w:t>
            </w: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dr</w:t>
            </w:r>
            <w:r w:rsidR="0023187C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Dorota Paśko-Koneczniak</w:t>
            </w: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sala 400</w:t>
            </w: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A9256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1CAFD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32A64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CE2342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B6828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11.30-13.00</w:t>
            </w:r>
          </w:p>
        </w:tc>
      </w:tr>
      <w:tr w:rsidR="00190357" w:rsidRPr="00190357" w14:paraId="46BB0DB8" w14:textId="77777777" w:rsidTr="00641158">
        <w:trPr>
          <w:trHeight w:val="510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AA73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D96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96F8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6B4D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668D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198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4E008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7A88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9542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6192EDC5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0A38B8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2E9B66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C6682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54386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C2B4C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D5BE4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F08D91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3D84E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E0001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13.15-14.45</w:t>
            </w:r>
          </w:p>
        </w:tc>
      </w:tr>
      <w:tr w:rsidR="00190357" w:rsidRPr="00190357" w14:paraId="0DF484DC" w14:textId="77777777" w:rsidTr="00641158">
        <w:trPr>
          <w:trHeight w:val="458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7C60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589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CABD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D7062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0A29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BA753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12A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D2BB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3B01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256A17DD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9AA2F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2CB1B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6925D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PNJR, dr Anna Graszek-Tańska, sala 219</w:t>
            </w: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9E588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773E4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15B15E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23E3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88582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6D6C5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15.00-16.30</w:t>
            </w:r>
          </w:p>
        </w:tc>
      </w:tr>
      <w:tr w:rsidR="00190357" w:rsidRPr="00190357" w14:paraId="330B04F6" w14:textId="77777777" w:rsidTr="00641158">
        <w:trPr>
          <w:trHeight w:val="458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23A05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CF9F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DFB4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C72C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A119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2C2D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89FF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D8B3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156F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24C5DA1E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A2FB4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4DA2B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  <w:tc>
          <w:tcPr>
            <w:tcW w:w="267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826BED" w14:textId="20D7EDAC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Tłumaczenie stron </w:t>
            </w:r>
            <w:r w:rsidR="003F16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literackich </w:t>
            </w: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(1. połowa semestru), dr hab. Monika Krajewska, prof. UMK, sala 217</w:t>
            </w:r>
          </w:p>
        </w:tc>
        <w:tc>
          <w:tcPr>
            <w:tcW w:w="25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347CE" w14:textId="6C429B94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Tłumaczenie tekstów </w:t>
            </w:r>
            <w:r w:rsidR="003F164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internetowych </w:t>
            </w:r>
            <w:r w:rsidRPr="00190357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(2. połowa semestru), dr hab. Monika Krajewska, prof. UMK, sala 217</w:t>
            </w: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6621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3E8F76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259D7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D5AE2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46F69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12EAC8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16.45-18.15</w:t>
            </w:r>
          </w:p>
        </w:tc>
      </w:tr>
      <w:tr w:rsidR="00190357" w:rsidRPr="00190357" w14:paraId="0D546D49" w14:textId="77777777" w:rsidTr="00641158">
        <w:trPr>
          <w:trHeight w:val="890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D741C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2D64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7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194A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FC0E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8C91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B443C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5760E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E322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667E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D321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90357" w:rsidRPr="00190357" w14:paraId="2D5D9242" w14:textId="77777777" w:rsidTr="00641158">
        <w:trPr>
          <w:trHeight w:val="458"/>
        </w:trPr>
        <w:tc>
          <w:tcPr>
            <w:tcW w:w="396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14A41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A9D6C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5EAD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DF858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D0616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F43B9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5DFD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9B19E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94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2FEB2B" w14:textId="77777777" w:rsidR="00190357" w:rsidRPr="00190357" w:rsidRDefault="00190357" w:rsidP="0019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0357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18.30-20.00</w:t>
            </w:r>
          </w:p>
        </w:tc>
      </w:tr>
      <w:tr w:rsidR="00190357" w:rsidRPr="00190357" w14:paraId="7DEC9E36" w14:textId="77777777" w:rsidTr="00641158">
        <w:trPr>
          <w:trHeight w:val="458"/>
        </w:trPr>
        <w:tc>
          <w:tcPr>
            <w:tcW w:w="396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CC4F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E6D6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6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8E9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4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7F6AB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B51D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262C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63F0" w14:textId="77777777" w:rsidR="00190357" w:rsidRPr="00190357" w:rsidRDefault="00190357" w:rsidP="0019035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D510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AFC9" w14:textId="77777777" w:rsidR="00190357" w:rsidRPr="00190357" w:rsidRDefault="00190357" w:rsidP="001903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8042C5F" w14:textId="529F6EE5" w:rsidR="008A37EF" w:rsidRDefault="00190357" w:rsidP="00190357">
      <w:pPr>
        <w:jc w:val="center"/>
        <w:rPr>
          <w:b/>
          <w:bCs/>
          <w:sz w:val="24"/>
          <w:szCs w:val="24"/>
        </w:rPr>
      </w:pPr>
      <w:r w:rsidRPr="00190357">
        <w:rPr>
          <w:b/>
          <w:bCs/>
          <w:sz w:val="24"/>
          <w:szCs w:val="24"/>
        </w:rPr>
        <w:t xml:space="preserve">FILOLOGIA ROSYJSKA – I rok 2. </w:t>
      </w:r>
      <w:r w:rsidR="00184D87">
        <w:rPr>
          <w:b/>
          <w:bCs/>
          <w:sz w:val="24"/>
          <w:szCs w:val="24"/>
        </w:rPr>
        <w:t>s</w:t>
      </w:r>
      <w:r w:rsidRPr="00190357">
        <w:rPr>
          <w:b/>
          <w:bCs/>
          <w:sz w:val="24"/>
          <w:szCs w:val="24"/>
        </w:rPr>
        <w:t>topnia</w:t>
      </w:r>
    </w:p>
    <w:p w14:paraId="182C9B15" w14:textId="74943140" w:rsidR="0023187C" w:rsidRPr="0023187C" w:rsidRDefault="0023187C" w:rsidP="0023187C">
      <w:pPr>
        <w:jc w:val="both"/>
        <w:rPr>
          <w:sz w:val="24"/>
          <w:szCs w:val="24"/>
        </w:rPr>
      </w:pPr>
    </w:p>
    <w:sectPr w:rsidR="0023187C" w:rsidRPr="0023187C" w:rsidSect="001903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78"/>
    <w:rsid w:val="00184D87"/>
    <w:rsid w:val="00190357"/>
    <w:rsid w:val="0023187C"/>
    <w:rsid w:val="00265C78"/>
    <w:rsid w:val="002A1779"/>
    <w:rsid w:val="003F1647"/>
    <w:rsid w:val="004C7F16"/>
    <w:rsid w:val="006B6C0D"/>
    <w:rsid w:val="008A37EF"/>
    <w:rsid w:val="008B04E5"/>
    <w:rsid w:val="008D21C1"/>
    <w:rsid w:val="00AB548D"/>
    <w:rsid w:val="00C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88E8"/>
  <w15:chartTrackingRefBased/>
  <w15:docId w15:val="{2097C704-CE39-4225-8240-416E85E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Brzykcy (tomine)</dc:creator>
  <cp:keywords/>
  <dc:description/>
  <cp:lastModifiedBy>Jolanta Brzykcy (tomine)</cp:lastModifiedBy>
  <cp:revision>8</cp:revision>
  <dcterms:created xsi:type="dcterms:W3CDTF">2024-09-05T15:30:00Z</dcterms:created>
  <dcterms:modified xsi:type="dcterms:W3CDTF">2024-10-18T10:17:00Z</dcterms:modified>
</cp:coreProperties>
</file>