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D362" w14:textId="77777777" w:rsidR="002B1118" w:rsidRDefault="002B1118" w:rsidP="002B1118">
      <w:r>
        <w:t>REGULAMIN PROGRAMU TUTORINGU</w:t>
      </w:r>
    </w:p>
    <w:p w14:paraId="6C3092F3" w14:textId="1E827096" w:rsidR="002B1118" w:rsidRDefault="002B1118" w:rsidP="002B1118">
      <w:pPr>
        <w:pStyle w:val="Akapitzlist"/>
        <w:numPr>
          <w:ilvl w:val="0"/>
          <w:numId w:val="1"/>
        </w:numPr>
      </w:pPr>
      <w:r>
        <w:t>Uniwersytet Mikołaja Kopernika w Toruniu zapewnia studentom Uczelni cykl bezpłatnych</w:t>
      </w:r>
      <w:r>
        <w:t xml:space="preserve"> </w:t>
      </w:r>
      <w:r>
        <w:t xml:space="preserve">indywidualnych spotkań w ramach programu </w:t>
      </w:r>
      <w:proofErr w:type="spellStart"/>
      <w:r>
        <w:t>tutoringu.</w:t>
      </w:r>
      <w:proofErr w:type="spellEnd"/>
    </w:p>
    <w:p w14:paraId="4AFB9743" w14:textId="6BD1D6F6" w:rsidR="002B1118" w:rsidRDefault="002B1118" w:rsidP="002B1118">
      <w:pPr>
        <w:pStyle w:val="Akapitzlist"/>
        <w:numPr>
          <w:ilvl w:val="0"/>
          <w:numId w:val="1"/>
        </w:numPr>
      </w:pPr>
      <w:r>
        <w:t xml:space="preserve">W spotkaniach </w:t>
      </w:r>
      <w:proofErr w:type="spellStart"/>
      <w:r>
        <w:t>tutoringowych</w:t>
      </w:r>
      <w:proofErr w:type="spellEnd"/>
      <w:r>
        <w:t xml:space="preserve"> mogą wziąć udział studenci:</w:t>
      </w:r>
    </w:p>
    <w:p w14:paraId="484D60B4" w14:textId="77777777" w:rsidR="002B1118" w:rsidRDefault="002B1118" w:rsidP="002B1118">
      <w:pPr>
        <w:pStyle w:val="Akapitzlist"/>
        <w:numPr>
          <w:ilvl w:val="0"/>
          <w:numId w:val="2"/>
        </w:numPr>
        <w:ind w:left="1134"/>
      </w:pPr>
      <w:r>
        <w:t>z niepełnosprawności,</w:t>
      </w:r>
    </w:p>
    <w:p w14:paraId="68CA1C88" w14:textId="77777777" w:rsidR="002B1118" w:rsidRDefault="002B1118" w:rsidP="002B1118">
      <w:pPr>
        <w:pStyle w:val="Akapitzlist"/>
        <w:numPr>
          <w:ilvl w:val="0"/>
          <w:numId w:val="2"/>
        </w:numPr>
        <w:ind w:left="1134"/>
      </w:pPr>
      <w:r>
        <w:t>z problemami zdrowotnymi,</w:t>
      </w:r>
    </w:p>
    <w:p w14:paraId="1F779DFE" w14:textId="747933EE" w:rsidR="002B1118" w:rsidRDefault="002B1118" w:rsidP="002B1118">
      <w:pPr>
        <w:pStyle w:val="Akapitzlist"/>
        <w:numPr>
          <w:ilvl w:val="0"/>
          <w:numId w:val="2"/>
        </w:numPr>
        <w:ind w:left="1134"/>
      </w:pPr>
      <w:r>
        <w:t>ze specyficznymi trudnościami w uczeniu się.</w:t>
      </w:r>
    </w:p>
    <w:p w14:paraId="6F9BD58E" w14:textId="485C9921" w:rsidR="002B1118" w:rsidRDefault="002B1118" w:rsidP="002B1118">
      <w:pPr>
        <w:pStyle w:val="Akapitzlist"/>
        <w:numPr>
          <w:ilvl w:val="0"/>
          <w:numId w:val="1"/>
        </w:numPr>
      </w:pPr>
      <w:r>
        <w:t xml:space="preserve">Celem programu jest zaprojektowanie ścieżek kariery zawodowej oraz rozwoju osobistego. wsparcie studenta ze szczególnymi potrzebami w rozwoju osobistym, naukowym, badawczym  i zawodowym poprzez odkrycie i wzmocnienie jego potencjałów i umiejętności. </w:t>
      </w:r>
    </w:p>
    <w:p w14:paraId="4AA17D2C" w14:textId="77777777" w:rsidR="002B1118" w:rsidRDefault="002B1118" w:rsidP="002B1118">
      <w:pPr>
        <w:pStyle w:val="Akapitzlist"/>
        <w:numPr>
          <w:ilvl w:val="0"/>
          <w:numId w:val="1"/>
        </w:numPr>
      </w:pPr>
      <w:r>
        <w:t xml:space="preserve">Spotkania prowadzone są przez osobę przeszkoloną w </w:t>
      </w:r>
      <w:proofErr w:type="spellStart"/>
      <w:r>
        <w:t>tutoringu</w:t>
      </w:r>
      <w:proofErr w:type="spellEnd"/>
      <w:r>
        <w:t xml:space="preserve"> osób z niepełnosprawnością.</w:t>
      </w:r>
    </w:p>
    <w:p w14:paraId="22A47C4F" w14:textId="77777777" w:rsidR="002B1118" w:rsidRDefault="002B1118" w:rsidP="002B1118">
      <w:pPr>
        <w:pStyle w:val="Akapitzlist"/>
        <w:numPr>
          <w:ilvl w:val="0"/>
          <w:numId w:val="1"/>
        </w:numPr>
      </w:pPr>
      <w:r>
        <w:t>Zgłoszenia do programu przesyłane są do wybranego tutora i akceptowane przez Kierownika Zespołu ds. Studentów Niepełnosprawnych.</w:t>
      </w:r>
    </w:p>
    <w:p w14:paraId="665ECC9D" w14:textId="77777777" w:rsidR="002B1118" w:rsidRDefault="002B1118" w:rsidP="002B1118">
      <w:pPr>
        <w:pStyle w:val="Akapitzlist"/>
        <w:numPr>
          <w:ilvl w:val="0"/>
          <w:numId w:val="1"/>
        </w:numPr>
      </w:pPr>
      <w:r>
        <w:t>Metody pracy wykorzystywane w trakcie spotkań są dostosowywane do sytuacji i potrzeb danego studenta.</w:t>
      </w:r>
    </w:p>
    <w:p w14:paraId="2B45E3C3" w14:textId="77777777" w:rsidR="002B1118" w:rsidRDefault="002B1118" w:rsidP="002B1118">
      <w:pPr>
        <w:pStyle w:val="Akapitzlist"/>
        <w:numPr>
          <w:ilvl w:val="0"/>
          <w:numId w:val="1"/>
        </w:numPr>
      </w:pPr>
      <w:r>
        <w:t xml:space="preserve">Student ma prawo do 12 indywidualnych spotkań 45-minutowych w danym roku akademickim. </w:t>
      </w:r>
    </w:p>
    <w:p w14:paraId="47E98842" w14:textId="77777777" w:rsidR="002B1118" w:rsidRDefault="002B1118" w:rsidP="002B1118">
      <w:pPr>
        <w:pStyle w:val="Akapitzlist"/>
        <w:numPr>
          <w:ilvl w:val="0"/>
          <w:numId w:val="1"/>
        </w:numPr>
      </w:pPr>
      <w:r>
        <w:t>Indywidualne spotkania odbywają się stacjonarnie i trwają 45 minut. W wyjątkowych przypadkach możliwe są sesje on-line z wykorzystaniem platformy MS TEAMS.</w:t>
      </w:r>
    </w:p>
    <w:p w14:paraId="67C6FE22" w14:textId="3C19E16B" w:rsidR="00D75624" w:rsidRDefault="002B1118" w:rsidP="002B1118">
      <w:pPr>
        <w:pStyle w:val="Akapitzlist"/>
        <w:numPr>
          <w:ilvl w:val="0"/>
          <w:numId w:val="1"/>
        </w:numPr>
      </w:pPr>
      <w:r>
        <w:t>Spotkania opierają się na zasadzie dobrowolności i odbywają się z poszanowaniem obu stron i zachowaniem poufności informacji.</w:t>
      </w:r>
    </w:p>
    <w:sectPr w:rsidR="00D7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02BB"/>
    <w:multiLevelType w:val="hybridMultilevel"/>
    <w:tmpl w:val="0ED8C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6D5F"/>
    <w:multiLevelType w:val="hybridMultilevel"/>
    <w:tmpl w:val="69AEC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618940">
    <w:abstractNumId w:val="0"/>
  </w:num>
  <w:num w:numId="2" w16cid:durableId="487865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18"/>
    <w:rsid w:val="002B1118"/>
    <w:rsid w:val="00D7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A4C7"/>
  <w15:chartTrackingRefBased/>
  <w15:docId w15:val="{1C8901AB-F609-4A55-894B-66914B19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Sadowska-Krahl (k_krahl)</dc:creator>
  <cp:keywords/>
  <dc:description/>
  <cp:lastModifiedBy>Kamila Sadowska-Krahl (k_krahl)</cp:lastModifiedBy>
  <cp:revision>1</cp:revision>
  <dcterms:created xsi:type="dcterms:W3CDTF">2022-11-15T15:06:00Z</dcterms:created>
  <dcterms:modified xsi:type="dcterms:W3CDTF">2022-11-15T15:08:00Z</dcterms:modified>
</cp:coreProperties>
</file>