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F658" w14:textId="77777777" w:rsidR="001E0233" w:rsidRPr="00723451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451">
        <w:rPr>
          <w:rFonts w:ascii="Times New Roman" w:hAnsi="Times New Roman" w:cs="Times New Roman"/>
          <w:sz w:val="24"/>
          <w:szCs w:val="24"/>
        </w:rPr>
        <w:t>dr hab. Radosław Sioma, prof. UMK</w:t>
      </w:r>
    </w:p>
    <w:p w14:paraId="27734CE9" w14:textId="77777777" w:rsidR="001E0233" w:rsidRPr="00723451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Pełnomocnik Dziekana Wydziału Humanistycznego</w:t>
      </w:r>
    </w:p>
    <w:p w14:paraId="0D5A504D" w14:textId="77777777" w:rsidR="001E0233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   ds. Praktyk Studenckich </w:t>
      </w:r>
    </w:p>
    <w:p w14:paraId="5CC762A7" w14:textId="77777777" w:rsidR="001E0233" w:rsidRPr="00723451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081D9" w14:textId="77777777" w:rsidR="001E0233" w:rsidRPr="00723451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22523A" w14:textId="77777777" w:rsidR="001E0233" w:rsidRPr="00723451" w:rsidRDefault="001E0233" w:rsidP="001E0233">
      <w:pPr>
        <w:spacing w:after="0" w:line="276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Prodziekan ds. Kształcenia</w:t>
      </w:r>
    </w:p>
    <w:p w14:paraId="39B9403B" w14:textId="77777777" w:rsidR="001E0233" w:rsidRPr="00723451" w:rsidRDefault="001E0233" w:rsidP="001E0233">
      <w:pPr>
        <w:spacing w:after="0" w:line="276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dr hab. Piotr Sadkowski, prof. UMK</w:t>
      </w:r>
    </w:p>
    <w:p w14:paraId="12E1E403" w14:textId="77777777" w:rsidR="001E0233" w:rsidRPr="00723451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F512FD" w14:textId="77777777" w:rsidR="001E0233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AE67431" w14:textId="77777777" w:rsidR="001E0233" w:rsidRPr="00723451" w:rsidRDefault="001E0233" w:rsidP="001E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>Sprawozdanie z realizacji praktyk studenckich</w:t>
      </w:r>
    </w:p>
    <w:p w14:paraId="16042E15" w14:textId="7E2D932D" w:rsidR="001E0233" w:rsidRPr="00723451" w:rsidRDefault="001E0233" w:rsidP="001E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 xml:space="preserve">na kierunku lingwistyka praktyczna i </w:t>
      </w:r>
      <w:proofErr w:type="spellStart"/>
      <w:r w:rsidRPr="00723451">
        <w:rPr>
          <w:rFonts w:ascii="Times New Roman" w:hAnsi="Times New Roman" w:cs="Times New Roman"/>
          <w:b/>
          <w:bCs/>
          <w:sz w:val="24"/>
          <w:szCs w:val="24"/>
        </w:rPr>
        <w:t>copywriting</w:t>
      </w:r>
      <w:proofErr w:type="spellEnd"/>
      <w:r w:rsidRPr="00723451">
        <w:rPr>
          <w:rFonts w:ascii="Times New Roman" w:hAnsi="Times New Roman" w:cs="Times New Roman"/>
          <w:b/>
          <w:bCs/>
          <w:sz w:val="24"/>
          <w:szCs w:val="24"/>
        </w:rPr>
        <w:t xml:space="preserve"> w roku akademickim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23451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9688A89" w14:textId="77777777" w:rsidR="001E0233" w:rsidRPr="00723451" w:rsidRDefault="001E0233" w:rsidP="001E0233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>(włącznie z okresem pandemii SARS-CoV-2)</w:t>
      </w:r>
    </w:p>
    <w:p w14:paraId="7A97785E" w14:textId="77777777" w:rsidR="001E0233" w:rsidRPr="00723451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8BFB36" w14:textId="77777777" w:rsidR="00633C6A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W roku akademickim 20</w:t>
      </w:r>
      <w:r w:rsidR="00566869">
        <w:rPr>
          <w:rFonts w:ascii="Times New Roman" w:hAnsi="Times New Roman" w:cs="Times New Roman"/>
          <w:sz w:val="24"/>
          <w:szCs w:val="24"/>
        </w:rPr>
        <w:t>20</w:t>
      </w:r>
      <w:r w:rsidRPr="00723451">
        <w:rPr>
          <w:rFonts w:ascii="Times New Roman" w:hAnsi="Times New Roman" w:cs="Times New Roman"/>
          <w:sz w:val="24"/>
          <w:szCs w:val="24"/>
        </w:rPr>
        <w:t>/202</w:t>
      </w:r>
      <w:r w:rsidR="00566869">
        <w:rPr>
          <w:rFonts w:ascii="Times New Roman" w:hAnsi="Times New Roman" w:cs="Times New Roman"/>
          <w:sz w:val="24"/>
          <w:szCs w:val="24"/>
        </w:rPr>
        <w:t>1</w:t>
      </w:r>
      <w:r w:rsidRPr="00723451">
        <w:rPr>
          <w:rFonts w:ascii="Times New Roman" w:hAnsi="Times New Roman" w:cs="Times New Roman"/>
          <w:sz w:val="24"/>
          <w:szCs w:val="24"/>
        </w:rPr>
        <w:t xml:space="preserve"> zaliczenie przedmiotu praktyki zawodowe otrzymał</w:t>
      </w:r>
      <w:r w:rsidR="00566869">
        <w:rPr>
          <w:rFonts w:ascii="Times New Roman" w:hAnsi="Times New Roman" w:cs="Times New Roman"/>
          <w:sz w:val="24"/>
          <w:szCs w:val="24"/>
        </w:rPr>
        <w:t>y</w:t>
      </w:r>
      <w:r w:rsidRPr="00723451">
        <w:rPr>
          <w:rFonts w:ascii="Times New Roman" w:hAnsi="Times New Roman" w:cs="Times New Roman"/>
          <w:sz w:val="24"/>
          <w:szCs w:val="24"/>
        </w:rPr>
        <w:t xml:space="preserve"> </w:t>
      </w:r>
      <w:r w:rsidR="00566869">
        <w:rPr>
          <w:rFonts w:ascii="Times New Roman" w:hAnsi="Times New Roman" w:cs="Times New Roman"/>
          <w:sz w:val="24"/>
          <w:szCs w:val="24"/>
        </w:rPr>
        <w:t xml:space="preserve">trzy studentki </w:t>
      </w:r>
      <w:r w:rsidRPr="00723451">
        <w:rPr>
          <w:rFonts w:ascii="Times New Roman" w:hAnsi="Times New Roman" w:cs="Times New Roman"/>
          <w:sz w:val="24"/>
          <w:szCs w:val="24"/>
        </w:rPr>
        <w:t xml:space="preserve">drugiego roku studiów </w:t>
      </w:r>
      <w:r w:rsidR="00566869">
        <w:rPr>
          <w:rFonts w:ascii="Times New Roman" w:hAnsi="Times New Roman" w:cs="Times New Roman"/>
          <w:sz w:val="24"/>
          <w:szCs w:val="24"/>
        </w:rPr>
        <w:t xml:space="preserve">w semestrze zimowym i dwie studentki w semestrze letnim oraz 42 studentów roku trzeciego. </w:t>
      </w:r>
    </w:p>
    <w:p w14:paraId="3738D9CD" w14:textId="6B0D769B" w:rsidR="00566869" w:rsidRDefault="00566869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Nieduża liczba osób z roku drugiego, które zaliczyły praktyki wynika stąd, iż w tym roku akademickim zmienił się sposób zaliczania praktyk. Dotychczas studenci zapisywali się trzykrotnie na przedmiot praktyki zawodowe – w semestrze zimowym i letnim drugiego roku studiów oraz w semestrze zimowym roku trzeciego. W każdym z tych trzech semestrów studenci mieli obowiązek przedstawienia dokumentu poświadczającego odbycie minimum 170 godzin praktyk. Od tego roku akademickiego – 2020/2021 – student ma obowiązek przedstawienia dopiero na III roku kart praktyk na 510 godzin. Osoby, które w tym roku akademickim zaliczały praktyki na II roku studiów, były to studentki, które nie zaliczyły tego przedmiotu w poprzednim roku akademickim i którym ze względu na pandemię władze dziekańskie pozwoliły go zaliczyć w trakcie kolejnego roku studiów.   </w:t>
      </w:r>
    </w:p>
    <w:p w14:paraId="1FF19CBF" w14:textId="594F6D0E" w:rsidR="001E0233" w:rsidRPr="00723451" w:rsidRDefault="001E0233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Realizacja praktyk w tym roku akademickim przebiegała zgodnie z regulaminem oraz zgodnie z zarządzeniami władz uczelni oraz władz dziekańskich wprowadzanymi w związku z pandemią SARS-CoV-2. Mimo wyjątkowych warunków studenci realizowali praktyki zgodnie ze studiowanym kierunkiem (efektami kształcenia dla kierunku). </w:t>
      </w:r>
    </w:p>
    <w:p w14:paraId="131702C3" w14:textId="77777777" w:rsidR="001E0233" w:rsidRPr="00723451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W przeważającej większości były to zakłady prywatne. Praktyki realizowane przez studentów miały różną formę – często zdalną, ale też hybrydową lub stacjonarną. Nie odnotowano żadnych sygnałów niezadowolenia, czy to ze strony firm i instytucji, w których realizowano praktyki, czy to ze strony studentów. </w:t>
      </w:r>
    </w:p>
    <w:p w14:paraId="74D1AF3B" w14:textId="77777777" w:rsidR="001E0233" w:rsidRPr="00723451" w:rsidRDefault="001E0233" w:rsidP="001E02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Dokumentacja związana z realizacją praktyk oddana została do Dziekanatu Wydziału Humanistycznego UMK. Obieg dokumentacji odbywał się w znacznej mierze elektronicznie, oryginały dostarczane były często w późniejszym terminie. Kopie dokumentów praktyk przechowuje Pełnomocnik Dziekana ds. Praktyk Studenckich.  </w:t>
      </w:r>
    </w:p>
    <w:p w14:paraId="2B3C53B6" w14:textId="77777777" w:rsidR="001E0233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42889" w14:textId="77777777" w:rsidR="001E0233" w:rsidRPr="001E0233" w:rsidRDefault="001E0233" w:rsidP="001E02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>1. Praktyki w dużych ośrodkach kultury o ugruntowanej pozycji w regionie</w:t>
      </w:r>
    </w:p>
    <w:p w14:paraId="21B07886" w14:textId="77777777" w:rsidR="00633C6A" w:rsidRPr="00723451" w:rsidRDefault="001E0233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C538D">
        <w:rPr>
          <w:rFonts w:ascii="Times New Roman" w:hAnsi="Times New Roman" w:cs="Times New Roman"/>
          <w:sz w:val="24"/>
          <w:szCs w:val="24"/>
        </w:rPr>
        <w:t xml:space="preserve"> </w:t>
      </w:r>
      <w:r w:rsidR="00633C6A" w:rsidRPr="00723451">
        <w:rPr>
          <w:rFonts w:ascii="Times New Roman" w:hAnsi="Times New Roman" w:cs="Times New Roman"/>
          <w:sz w:val="24"/>
          <w:szCs w:val="24"/>
        </w:rPr>
        <w:t>CSW Toruń: 1 osoba,</w:t>
      </w:r>
    </w:p>
    <w:p w14:paraId="0A0C60AF" w14:textId="3F6A2E88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 xml:space="preserve">Fundacja Tumult Toruń: 1 osoba, </w:t>
      </w:r>
    </w:p>
    <w:p w14:paraId="17E5CF4D" w14:textId="6787ECF9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 xml:space="preserve">Toruńska Orkiestra Symfoniczna: 1 osoba, </w:t>
      </w:r>
    </w:p>
    <w:p w14:paraId="4079D410" w14:textId="38278058" w:rsidR="001E0233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ojewódzki </w:t>
      </w:r>
      <w:r w:rsidRPr="007234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środek </w:t>
      </w:r>
      <w:r w:rsidRPr="00723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nimacji </w:t>
      </w:r>
      <w:r w:rsidRPr="007234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ultury,</w:t>
      </w:r>
      <w:r w:rsidRPr="00723451">
        <w:rPr>
          <w:rFonts w:ascii="Times New Roman" w:hAnsi="Times New Roman" w:cs="Times New Roman"/>
          <w:sz w:val="24"/>
          <w:szCs w:val="24"/>
        </w:rPr>
        <w:t xml:space="preserve"> Toruń: 2 osoby.</w:t>
      </w:r>
    </w:p>
    <w:p w14:paraId="10B724AB" w14:textId="77777777" w:rsidR="00633C6A" w:rsidRDefault="00633C6A" w:rsidP="0021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0E1224" w14:textId="5E7384B6" w:rsidR="002153CD" w:rsidRPr="001E0233" w:rsidRDefault="002153CD" w:rsidP="0021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>2. Praktyki wewnętrzne w strukturach UMK: 0.</w:t>
      </w:r>
    </w:p>
    <w:p w14:paraId="42DAE41E" w14:textId="5D4687B0" w:rsidR="002153CD" w:rsidRDefault="00633C6A" w:rsidP="0021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tudium </w:t>
      </w:r>
      <w:r w:rsidRPr="007234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ultury i </w:t>
      </w:r>
      <w:r w:rsidRPr="0072345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ęzyka </w:t>
      </w:r>
      <w:r w:rsidRPr="007234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olskiego dla </w:t>
      </w:r>
      <w:r w:rsidRPr="007234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bcokrajowców</w:t>
      </w:r>
      <w:r w:rsidRPr="00723451">
        <w:rPr>
          <w:rFonts w:ascii="Times New Roman" w:hAnsi="Times New Roman" w:cs="Times New Roman"/>
          <w:sz w:val="24"/>
          <w:szCs w:val="24"/>
        </w:rPr>
        <w:t>: 8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5921A" w14:textId="77777777" w:rsidR="00633C6A" w:rsidRDefault="00633C6A" w:rsidP="0021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6E223F" w14:textId="286D3466" w:rsidR="002153CD" w:rsidRPr="001E0233" w:rsidRDefault="002153CD" w:rsidP="0021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 xml:space="preserve">3. Praktyki w </w:t>
      </w:r>
      <w:r w:rsidR="00633C6A">
        <w:rPr>
          <w:rFonts w:ascii="Times New Roman" w:hAnsi="Times New Roman" w:cs="Times New Roman"/>
          <w:sz w:val="24"/>
          <w:szCs w:val="24"/>
          <w:u w:val="single"/>
        </w:rPr>
        <w:t xml:space="preserve">urzędach i </w:t>
      </w:r>
      <w:r w:rsidRPr="001E0233">
        <w:rPr>
          <w:rFonts w:ascii="Times New Roman" w:hAnsi="Times New Roman" w:cs="Times New Roman"/>
          <w:sz w:val="24"/>
          <w:szCs w:val="24"/>
          <w:u w:val="single"/>
        </w:rPr>
        <w:t>mniejszych ośrodkach kultury w regionie i spoza regionu:</w:t>
      </w:r>
    </w:p>
    <w:p w14:paraId="76BB2724" w14:textId="75D05D93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 xml:space="preserve">Biblioteka Publiczna im. M. Konopnickiej (Redakcja „Dwutygodnika Suwalskiego”), Suwałki:1 osoba, </w:t>
      </w:r>
    </w:p>
    <w:p w14:paraId="04D98F76" w14:textId="55A2CD28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 xml:space="preserve">Fundacja Miasta Słów Sosnowiec: 1 osoba, </w:t>
      </w:r>
    </w:p>
    <w:p w14:paraId="29614D41" w14:textId="61A56201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 xml:space="preserve">Fundacja na Rzecz Promocji i Rozwoju Głos Młodych, Poznań: 1 osoba, </w:t>
      </w:r>
    </w:p>
    <w:p w14:paraId="14DD709C" w14:textId="20AD9E7A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>Gminna Biblioteka Publiczna w Pływaczewie: 1 osoba,</w:t>
      </w:r>
    </w:p>
    <w:p w14:paraId="0E35DAC8" w14:textId="616A132F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23451">
        <w:rPr>
          <w:rFonts w:ascii="Times New Roman" w:hAnsi="Times New Roman" w:cs="Times New Roman"/>
          <w:sz w:val="24"/>
          <w:szCs w:val="24"/>
        </w:rPr>
        <w:t>Starostwo Powiatowe w Sępólnie Krajeńskim: 1 osoba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1B58C" w14:textId="77777777" w:rsidR="00633C6A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DDB24A" w14:textId="7386368E" w:rsidR="00633C6A" w:rsidRPr="001E0233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 xml:space="preserve">4. Praktyki w prywatnych </w:t>
      </w:r>
      <w:r w:rsidR="007B391E">
        <w:rPr>
          <w:rFonts w:ascii="Times New Roman" w:hAnsi="Times New Roman" w:cs="Times New Roman"/>
          <w:sz w:val="24"/>
          <w:szCs w:val="24"/>
          <w:u w:val="single"/>
        </w:rPr>
        <w:t xml:space="preserve">firmach </w:t>
      </w:r>
      <w:r w:rsidR="00811B90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Pr="001E0233">
        <w:rPr>
          <w:rFonts w:ascii="Times New Roman" w:hAnsi="Times New Roman" w:cs="Times New Roman"/>
          <w:sz w:val="24"/>
          <w:szCs w:val="24"/>
          <w:u w:val="single"/>
        </w:rPr>
        <w:t>zakładach pracy:</w:t>
      </w:r>
    </w:p>
    <w:p w14:paraId="63F0E3F8" w14:textId="40867081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ABELIE Aleksandra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Posielska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: 1 osoba, </w:t>
      </w:r>
    </w:p>
    <w:p w14:paraId="2B66917D" w14:textId="0096DE68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AgaTomDom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Gdańsk: 1 osoba, </w:t>
      </w:r>
    </w:p>
    <w:p w14:paraId="18E82D92" w14:textId="36DEF195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Agencja Marketingowa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Scorise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Warszawa: 1 osoba, </w:t>
      </w:r>
    </w:p>
    <w:p w14:paraId="1E29069E" w14:textId="21E6A4A5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Boskie Bistro, Marcin Biegański, Bydgoszcz: 1 osoba, </w:t>
      </w:r>
    </w:p>
    <w:p w14:paraId="26EFA74D" w14:textId="2846FFC5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CASTING K.S. POLAND Bydgoszcz: 2 osoby, </w:t>
      </w:r>
    </w:p>
    <w:p w14:paraId="52F20EE3" w14:textId="46CEFA63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Ciepło Serwis Dawid Sałata, Karsin: 1 osoba, </w:t>
      </w:r>
    </w:p>
    <w:p w14:paraId="2B31F31B" w14:textId="0D688F4B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DOTPR Skowronek,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Łaźniewski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sp. jawna, Poznań: 1 osoba, </w:t>
      </w:r>
    </w:p>
    <w:p w14:paraId="36482814" w14:textId="7F4DF63A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Editio. Beata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Bociąg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: 1 osoba, </w:t>
      </w:r>
    </w:p>
    <w:p w14:paraId="093655DE" w14:textId="6CEC01EF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EKSPRES – PRZEWÓZ OSÓB I TOWARÓW Toruń: 1 osoba, </w:t>
      </w:r>
    </w:p>
    <w:p w14:paraId="0488EDE2" w14:textId="35131933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F.U.H. BAKAR Karol Waldemar Szczepaniak, Mikołajki: 1 osoba, </w:t>
      </w:r>
    </w:p>
    <w:p w14:paraId="141AAE7A" w14:textId="38BA783E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GregSoft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Bydgoszcz: 1 osoba, </w:t>
      </w:r>
    </w:p>
    <w:p w14:paraId="5EA43AB6" w14:textId="64A3BDA2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Mobile Face Tomasz Zasada: 1 osoba, </w:t>
      </w:r>
    </w:p>
    <w:p w14:paraId="5D6D4164" w14:textId="78AEEB41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Modra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Sova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, Włocławek: 2 osoby, </w:t>
      </w:r>
    </w:p>
    <w:p w14:paraId="43727B09" w14:textId="69842308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Bangla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Magdalena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Moczkodan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: 1 osoba, </w:t>
      </w:r>
    </w:p>
    <w:p w14:paraId="19E6DCB7" w14:textId="0D40E504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Parafia Rzymsko-Katolicka p.w. Miłosierdzia Bożego, Toruń: 1 osoba, </w:t>
      </w:r>
    </w:p>
    <w:p w14:paraId="48AE2728" w14:textId="0D9E8EA4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PHU Agat Adam Wiśniewski, Toruń: 1 osoba, </w:t>
      </w:r>
    </w:p>
    <w:p w14:paraId="5C20F8BB" w14:textId="16D2E84C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6B82" w:rsidRPr="00723451">
        <w:rPr>
          <w:rFonts w:ascii="Times New Roman" w:hAnsi="Times New Roman" w:cs="Times New Roman"/>
          <w:sz w:val="24"/>
          <w:szCs w:val="24"/>
        </w:rPr>
        <w:t xml:space="preserve">Przedsiębiorstwo wielobranżowe PRZEMYSŁAW, Grębocin: 1 osoba, </w:t>
      </w:r>
    </w:p>
    <w:p w14:paraId="77F2F78B" w14:textId="3426605C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Rolmex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S.A. Warszawa: 1 osoba, </w:t>
      </w:r>
    </w:p>
    <w:p w14:paraId="3F0F98FD" w14:textId="125816EF" w:rsidR="00A46B82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270175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proofErr w:type="spellStart"/>
      <w:r w:rsidR="00A46B82" w:rsidRPr="00723451">
        <w:rPr>
          <w:rFonts w:ascii="Times New Roman" w:hAnsi="Times New Roman" w:cs="Times New Roman"/>
          <w:sz w:val="24"/>
          <w:szCs w:val="24"/>
        </w:rPr>
        <w:t>Sorimex</w:t>
      </w:r>
      <w:proofErr w:type="spellEnd"/>
      <w:r w:rsidR="00A46B82" w:rsidRPr="00723451">
        <w:rPr>
          <w:rFonts w:ascii="Times New Roman" w:hAnsi="Times New Roman" w:cs="Times New Roman"/>
          <w:sz w:val="24"/>
          <w:szCs w:val="24"/>
        </w:rPr>
        <w:t xml:space="preserve"> Toruń: 1 osoba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8686E" w14:textId="77777777" w:rsidR="001E0233" w:rsidRPr="00723451" w:rsidRDefault="001E0233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941F84A" w14:textId="587495C8" w:rsidR="00A46B82" w:rsidRDefault="00A46B82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A2F406" w14:textId="05783FE8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3863D2" w14:textId="1B5A6681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61B1609" w14:textId="082959CC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66AAC5" w14:textId="3EB2223B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D80308" w14:textId="43F91C54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C094DD" w14:textId="651BADA9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E22241" w14:textId="0B490D1B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C887118" w14:textId="6967669B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D82DB0" w14:textId="065D8990" w:rsidR="00633C6A" w:rsidRDefault="00633C6A" w:rsidP="007234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3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F5CC" w14:textId="77777777" w:rsidR="005256B6" w:rsidRDefault="005256B6" w:rsidP="00743F2F">
      <w:pPr>
        <w:spacing w:after="0" w:line="240" w:lineRule="auto"/>
      </w:pPr>
      <w:r>
        <w:separator/>
      </w:r>
    </w:p>
  </w:endnote>
  <w:endnote w:type="continuationSeparator" w:id="0">
    <w:p w14:paraId="19B77C34" w14:textId="77777777" w:rsidR="005256B6" w:rsidRDefault="005256B6" w:rsidP="007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295E2" w14:textId="77777777" w:rsidR="005256B6" w:rsidRDefault="005256B6" w:rsidP="00743F2F">
      <w:pPr>
        <w:spacing w:after="0" w:line="240" w:lineRule="auto"/>
      </w:pPr>
      <w:r>
        <w:separator/>
      </w:r>
    </w:p>
  </w:footnote>
  <w:footnote w:type="continuationSeparator" w:id="0">
    <w:p w14:paraId="0B1C1985" w14:textId="77777777" w:rsidR="005256B6" w:rsidRDefault="005256B6" w:rsidP="0074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B"/>
    <w:rsid w:val="00033EAC"/>
    <w:rsid w:val="000367D6"/>
    <w:rsid w:val="00071232"/>
    <w:rsid w:val="000736B8"/>
    <w:rsid w:val="00092E11"/>
    <w:rsid w:val="00156DAA"/>
    <w:rsid w:val="001817A1"/>
    <w:rsid w:val="001843B4"/>
    <w:rsid w:val="001866C2"/>
    <w:rsid w:val="001A03E4"/>
    <w:rsid w:val="001B6533"/>
    <w:rsid w:val="001E0233"/>
    <w:rsid w:val="00207789"/>
    <w:rsid w:val="002153CD"/>
    <w:rsid w:val="002B0183"/>
    <w:rsid w:val="002B2381"/>
    <w:rsid w:val="002B45DA"/>
    <w:rsid w:val="002C538D"/>
    <w:rsid w:val="002C7A35"/>
    <w:rsid w:val="002E7779"/>
    <w:rsid w:val="00306FEE"/>
    <w:rsid w:val="00317A49"/>
    <w:rsid w:val="00321F8B"/>
    <w:rsid w:val="00356821"/>
    <w:rsid w:val="003766A1"/>
    <w:rsid w:val="00385486"/>
    <w:rsid w:val="00391A06"/>
    <w:rsid w:val="003968D5"/>
    <w:rsid w:val="003B67FE"/>
    <w:rsid w:val="003E1CA1"/>
    <w:rsid w:val="003E6C97"/>
    <w:rsid w:val="00407708"/>
    <w:rsid w:val="00426B0B"/>
    <w:rsid w:val="00426DF8"/>
    <w:rsid w:val="0043514C"/>
    <w:rsid w:val="0046338B"/>
    <w:rsid w:val="00464428"/>
    <w:rsid w:val="00466588"/>
    <w:rsid w:val="0047582D"/>
    <w:rsid w:val="004D0814"/>
    <w:rsid w:val="004D58CB"/>
    <w:rsid w:val="004E731D"/>
    <w:rsid w:val="0051200B"/>
    <w:rsid w:val="00513778"/>
    <w:rsid w:val="00520CA9"/>
    <w:rsid w:val="005233E4"/>
    <w:rsid w:val="005256B6"/>
    <w:rsid w:val="00532EA7"/>
    <w:rsid w:val="00547078"/>
    <w:rsid w:val="00553BAC"/>
    <w:rsid w:val="00566869"/>
    <w:rsid w:val="005842F8"/>
    <w:rsid w:val="005A718E"/>
    <w:rsid w:val="005C041D"/>
    <w:rsid w:val="005D3FD5"/>
    <w:rsid w:val="005F3D31"/>
    <w:rsid w:val="00616AAB"/>
    <w:rsid w:val="00633C6A"/>
    <w:rsid w:val="006B6130"/>
    <w:rsid w:val="006D730B"/>
    <w:rsid w:val="00720064"/>
    <w:rsid w:val="00723451"/>
    <w:rsid w:val="00740C2E"/>
    <w:rsid w:val="00743F2F"/>
    <w:rsid w:val="00743FF4"/>
    <w:rsid w:val="007477A5"/>
    <w:rsid w:val="00760973"/>
    <w:rsid w:val="00773B25"/>
    <w:rsid w:val="007B11FC"/>
    <w:rsid w:val="007B1749"/>
    <w:rsid w:val="007B391E"/>
    <w:rsid w:val="008050D7"/>
    <w:rsid w:val="00805AC3"/>
    <w:rsid w:val="00811B90"/>
    <w:rsid w:val="00882C92"/>
    <w:rsid w:val="00890B54"/>
    <w:rsid w:val="0091274D"/>
    <w:rsid w:val="00A27361"/>
    <w:rsid w:val="00A46B82"/>
    <w:rsid w:val="00A5101B"/>
    <w:rsid w:val="00A77EE5"/>
    <w:rsid w:val="00A836F3"/>
    <w:rsid w:val="00A84B06"/>
    <w:rsid w:val="00AE197C"/>
    <w:rsid w:val="00BE4244"/>
    <w:rsid w:val="00C910DE"/>
    <w:rsid w:val="00C93A51"/>
    <w:rsid w:val="00CD795F"/>
    <w:rsid w:val="00D02E4E"/>
    <w:rsid w:val="00D03DD1"/>
    <w:rsid w:val="00D434D9"/>
    <w:rsid w:val="00DC26DE"/>
    <w:rsid w:val="00E43FE5"/>
    <w:rsid w:val="00E50F25"/>
    <w:rsid w:val="00E57987"/>
    <w:rsid w:val="00E86951"/>
    <w:rsid w:val="00EA0A22"/>
    <w:rsid w:val="00EA0F6B"/>
    <w:rsid w:val="00EA1539"/>
    <w:rsid w:val="00EA5340"/>
    <w:rsid w:val="00EF10B5"/>
    <w:rsid w:val="00EF1C12"/>
    <w:rsid w:val="00EF7BAF"/>
    <w:rsid w:val="00F21EB8"/>
    <w:rsid w:val="00F2735A"/>
    <w:rsid w:val="00F442EF"/>
    <w:rsid w:val="00F63388"/>
    <w:rsid w:val="00F94168"/>
    <w:rsid w:val="00F9623C"/>
    <w:rsid w:val="00FA23FB"/>
    <w:rsid w:val="00FB0337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0B"/>
  <w15:chartTrackingRefBased/>
  <w15:docId w15:val="{2792DCFF-DF0F-49D4-AB15-C4645A9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Sioma</dc:creator>
  <cp:keywords/>
  <dc:description/>
  <cp:lastModifiedBy>miriam@o365.umk.pl</cp:lastModifiedBy>
  <cp:revision>51</cp:revision>
  <dcterms:created xsi:type="dcterms:W3CDTF">2022-08-23T10:54:00Z</dcterms:created>
  <dcterms:modified xsi:type="dcterms:W3CDTF">2022-11-14T11:46:00Z</dcterms:modified>
</cp:coreProperties>
</file>