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3008" w14:textId="77777777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3451">
        <w:rPr>
          <w:rFonts w:ascii="Times New Roman" w:hAnsi="Times New Roman" w:cs="Times New Roman"/>
          <w:sz w:val="24"/>
          <w:szCs w:val="24"/>
        </w:rPr>
        <w:t>dr hab. Radosław Sioma, prof. UMK</w:t>
      </w:r>
    </w:p>
    <w:p w14:paraId="65A2A2A8" w14:textId="77777777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Pełnomocnik Dziekana Wydziału Humanistycznego</w:t>
      </w:r>
    </w:p>
    <w:p w14:paraId="2B46FBB2" w14:textId="77777777" w:rsidR="00633C6A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   ds. Praktyk Studenckich </w:t>
      </w:r>
    </w:p>
    <w:p w14:paraId="5D32AE62" w14:textId="77777777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8D3D1" w14:textId="77777777" w:rsidR="00633C6A" w:rsidRPr="00723451" w:rsidRDefault="00633C6A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6C3008B" w14:textId="77777777" w:rsidR="00633C6A" w:rsidRPr="00723451" w:rsidRDefault="00633C6A" w:rsidP="00633C6A">
      <w:pPr>
        <w:spacing w:after="0" w:line="276" w:lineRule="auto"/>
        <w:ind w:left="49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Prodziekan ds. Kształcenia</w:t>
      </w:r>
    </w:p>
    <w:p w14:paraId="31F8CC02" w14:textId="77777777" w:rsidR="00633C6A" w:rsidRPr="00723451" w:rsidRDefault="00633C6A" w:rsidP="00633C6A">
      <w:pPr>
        <w:spacing w:after="0" w:line="276" w:lineRule="auto"/>
        <w:ind w:left="495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dr hab. Piotr Sadkowski, prof. UMK</w:t>
      </w:r>
    </w:p>
    <w:p w14:paraId="30B737C7" w14:textId="77777777" w:rsidR="00633C6A" w:rsidRPr="00723451" w:rsidRDefault="00633C6A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E398F8" w14:textId="77777777" w:rsidR="00633C6A" w:rsidRDefault="00633C6A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704D77" w14:textId="77777777" w:rsidR="00633C6A" w:rsidRPr="00723451" w:rsidRDefault="00633C6A" w:rsidP="00633C6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>Sprawozdanie z realizacji praktyk studenckich</w:t>
      </w:r>
    </w:p>
    <w:p w14:paraId="4458B34F" w14:textId="00E0324C" w:rsidR="00633C6A" w:rsidRPr="00723451" w:rsidRDefault="00633C6A" w:rsidP="00633C6A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51">
        <w:rPr>
          <w:rFonts w:ascii="Times New Roman" w:hAnsi="Times New Roman" w:cs="Times New Roman"/>
          <w:b/>
          <w:bCs/>
          <w:sz w:val="24"/>
          <w:szCs w:val="24"/>
        </w:rPr>
        <w:t xml:space="preserve">na kierunku lingwistyka praktyczna i </w:t>
      </w:r>
      <w:proofErr w:type="spellStart"/>
      <w:r w:rsidRPr="00723451">
        <w:rPr>
          <w:rFonts w:ascii="Times New Roman" w:hAnsi="Times New Roman" w:cs="Times New Roman"/>
          <w:b/>
          <w:bCs/>
          <w:sz w:val="24"/>
          <w:szCs w:val="24"/>
        </w:rPr>
        <w:t>copywriting</w:t>
      </w:r>
      <w:proofErr w:type="spellEnd"/>
      <w:r w:rsidRPr="00723451">
        <w:rPr>
          <w:rFonts w:ascii="Times New Roman" w:hAnsi="Times New Roman" w:cs="Times New Roman"/>
          <w:b/>
          <w:bCs/>
          <w:sz w:val="24"/>
          <w:szCs w:val="24"/>
        </w:rPr>
        <w:t xml:space="preserve"> w roku akademickim 20</w:t>
      </w:r>
      <w:r w:rsidR="00811B9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2345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11B9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035D89B" w14:textId="77777777" w:rsidR="00633C6A" w:rsidRPr="00723451" w:rsidRDefault="00633C6A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C3925E" w14:textId="541629AD" w:rsidR="00633C6A" w:rsidRPr="00723451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>W roku akademickim 20</w:t>
      </w:r>
      <w:r w:rsidR="00616AAB">
        <w:rPr>
          <w:rFonts w:ascii="Times New Roman" w:hAnsi="Times New Roman" w:cs="Times New Roman"/>
          <w:sz w:val="24"/>
          <w:szCs w:val="24"/>
        </w:rPr>
        <w:t>21</w:t>
      </w:r>
      <w:r w:rsidRPr="00723451">
        <w:rPr>
          <w:rFonts w:ascii="Times New Roman" w:hAnsi="Times New Roman" w:cs="Times New Roman"/>
          <w:sz w:val="24"/>
          <w:szCs w:val="24"/>
        </w:rPr>
        <w:t>/202</w:t>
      </w:r>
      <w:r w:rsidR="00616AAB">
        <w:rPr>
          <w:rFonts w:ascii="Times New Roman" w:hAnsi="Times New Roman" w:cs="Times New Roman"/>
          <w:sz w:val="24"/>
          <w:szCs w:val="24"/>
        </w:rPr>
        <w:t>2</w:t>
      </w:r>
      <w:r w:rsidRPr="00723451">
        <w:rPr>
          <w:rFonts w:ascii="Times New Roman" w:hAnsi="Times New Roman" w:cs="Times New Roman"/>
          <w:sz w:val="24"/>
          <w:szCs w:val="24"/>
        </w:rPr>
        <w:t xml:space="preserve"> zaliczenie przedmiotu praktyki zawodowe otrzymało </w:t>
      </w:r>
      <w:r w:rsidR="00616AAB">
        <w:rPr>
          <w:rFonts w:ascii="Times New Roman" w:hAnsi="Times New Roman" w:cs="Times New Roman"/>
          <w:sz w:val="24"/>
          <w:szCs w:val="24"/>
        </w:rPr>
        <w:t>33</w:t>
      </w:r>
      <w:r w:rsidRPr="00723451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616AAB">
        <w:rPr>
          <w:rFonts w:ascii="Times New Roman" w:hAnsi="Times New Roman" w:cs="Times New Roman"/>
          <w:sz w:val="24"/>
          <w:szCs w:val="24"/>
        </w:rPr>
        <w:t>trzeciego</w:t>
      </w:r>
      <w:r w:rsidRPr="00723451">
        <w:rPr>
          <w:rFonts w:ascii="Times New Roman" w:hAnsi="Times New Roman" w:cs="Times New Roman"/>
          <w:sz w:val="24"/>
          <w:szCs w:val="24"/>
        </w:rPr>
        <w:t xml:space="preserve"> roku studiów (zarówno w semestrze zimowym, jak i letnim). Realizacja praktyk w tym roku akademickim przebiegała zgodnie z regulaminem</w:t>
      </w:r>
      <w:r w:rsidR="00616A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2F4BE" w14:textId="77777777" w:rsidR="00633C6A" w:rsidRPr="00723451" w:rsidRDefault="00633C6A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W przeważającej większości były to zakłady prywatne. Praktyki realizowane przez studentów miały różną formę – często zdalną, ale też hybrydową lub stacjonarną. Nie odnotowano żadnych sygnałów niezadowolenia, czy to ze strony firm i instytucji, w których realizowano praktyki, czy to ze strony studentów. </w:t>
      </w:r>
    </w:p>
    <w:p w14:paraId="7903F9A2" w14:textId="77777777" w:rsidR="00633C6A" w:rsidRPr="00723451" w:rsidRDefault="00633C6A" w:rsidP="00633C6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3451">
        <w:rPr>
          <w:rFonts w:ascii="Times New Roman" w:hAnsi="Times New Roman" w:cs="Times New Roman"/>
          <w:sz w:val="24"/>
          <w:szCs w:val="24"/>
        </w:rPr>
        <w:t xml:space="preserve">Dokumentacja związana z realizacją praktyk oddana została do Dziekanatu Wydziału Humanistycznego UMK. Obieg dokumentacji odbywał się w znacznej mierze elektronicznie, oryginały dostarczane były często w późniejszym terminie. Kopie dokumentów praktyk przechowuje Pełnomocnik Dziekana ds. Praktyk Studenckich.  </w:t>
      </w:r>
    </w:p>
    <w:p w14:paraId="288CA92C" w14:textId="77777777" w:rsidR="00633C6A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D76C" w14:textId="77777777" w:rsidR="00633C6A" w:rsidRPr="001E0233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>1. Praktyki w dużych ośrodkach kultury o ugruntowanej pozycji w regionie</w:t>
      </w:r>
    </w:p>
    <w:p w14:paraId="27DE78E0" w14:textId="52A0CC77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Centrum Kultury Dwór Artusa, Toruń: 1</w:t>
      </w:r>
      <w:r w:rsidR="004D0814">
        <w:rPr>
          <w:rFonts w:ascii="Times New Roman" w:hAnsi="Times New Roman" w:cs="Times New Roman"/>
          <w:sz w:val="24"/>
          <w:szCs w:val="24"/>
        </w:rPr>
        <w:t xml:space="preserve"> osoba,</w:t>
      </w:r>
    </w:p>
    <w:p w14:paraId="1CCFEE16" w14:textId="7DD0CD2A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 xml:space="preserve">CSW Toruń: 3 </w:t>
      </w:r>
      <w:r w:rsidR="004D0814">
        <w:rPr>
          <w:rFonts w:ascii="Times New Roman" w:hAnsi="Times New Roman" w:cs="Times New Roman"/>
          <w:sz w:val="24"/>
          <w:szCs w:val="24"/>
        </w:rPr>
        <w:t>osoby,</w:t>
      </w:r>
    </w:p>
    <w:p w14:paraId="6FED8B1F" w14:textId="4E5BBF97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Galeria Sztuki „Wozownia” w Toruniu: 2</w:t>
      </w:r>
      <w:r w:rsidR="004D0814">
        <w:rPr>
          <w:rFonts w:ascii="Times New Roman" w:hAnsi="Times New Roman" w:cs="Times New Roman"/>
          <w:sz w:val="24"/>
          <w:szCs w:val="24"/>
        </w:rPr>
        <w:t xml:space="preserve"> osoby,</w:t>
      </w:r>
    </w:p>
    <w:p w14:paraId="06FF08E5" w14:textId="30D1DD19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Kujawsko-Pomorski Teatr Muzyczny, Toruń: 1</w:t>
      </w:r>
      <w:r w:rsidR="004D0814">
        <w:rPr>
          <w:rFonts w:ascii="Times New Roman" w:hAnsi="Times New Roman" w:cs="Times New Roman"/>
          <w:sz w:val="24"/>
          <w:szCs w:val="24"/>
        </w:rPr>
        <w:t xml:space="preserve"> osoba,</w:t>
      </w:r>
    </w:p>
    <w:p w14:paraId="0104EA93" w14:textId="7E1BC85E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Toruńska Agenda Kulturalna: 2</w:t>
      </w:r>
      <w:r w:rsidR="004D0814">
        <w:rPr>
          <w:rFonts w:ascii="Times New Roman" w:hAnsi="Times New Roman" w:cs="Times New Roman"/>
          <w:sz w:val="24"/>
          <w:szCs w:val="24"/>
        </w:rPr>
        <w:t xml:space="preserve"> osoby.</w:t>
      </w:r>
    </w:p>
    <w:p w14:paraId="2979271E" w14:textId="77777777" w:rsidR="004D0814" w:rsidRDefault="004D0814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6D3287" w14:textId="4ADD5E58" w:rsidR="00633C6A" w:rsidRPr="001E0233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 xml:space="preserve">2. Praktyki wewnętrzne w strukturach UMK: </w:t>
      </w:r>
    </w:p>
    <w:p w14:paraId="02AE5E5C" w14:textId="0AE2B883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Akademickie Centrum Kultury i Sztuki Od Nowa: 1</w:t>
      </w:r>
      <w:r w:rsidR="004D0814">
        <w:rPr>
          <w:rFonts w:ascii="Times New Roman" w:hAnsi="Times New Roman" w:cs="Times New Roman"/>
          <w:sz w:val="24"/>
          <w:szCs w:val="24"/>
        </w:rPr>
        <w:t xml:space="preserve"> osoba,</w:t>
      </w:r>
    </w:p>
    <w:p w14:paraId="76669ABA" w14:textId="79C323C6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S</w:t>
      </w:r>
      <w:r w:rsidR="004D0814">
        <w:rPr>
          <w:rFonts w:ascii="Times New Roman" w:hAnsi="Times New Roman" w:cs="Times New Roman"/>
          <w:sz w:val="24"/>
          <w:szCs w:val="24"/>
        </w:rPr>
        <w:t xml:space="preserve">tudium </w:t>
      </w:r>
      <w:r w:rsidR="004D0814" w:rsidRPr="00723451">
        <w:rPr>
          <w:rFonts w:ascii="Times New Roman" w:hAnsi="Times New Roman" w:cs="Times New Roman"/>
          <w:sz w:val="24"/>
          <w:szCs w:val="24"/>
        </w:rPr>
        <w:t>K</w:t>
      </w:r>
      <w:r w:rsidR="004D0814">
        <w:rPr>
          <w:rFonts w:ascii="Times New Roman" w:hAnsi="Times New Roman" w:cs="Times New Roman"/>
          <w:sz w:val="24"/>
          <w:szCs w:val="24"/>
        </w:rPr>
        <w:t xml:space="preserve">ultury </w:t>
      </w:r>
      <w:r w:rsidR="004D0814" w:rsidRPr="00723451">
        <w:rPr>
          <w:rFonts w:ascii="Times New Roman" w:hAnsi="Times New Roman" w:cs="Times New Roman"/>
          <w:sz w:val="24"/>
          <w:szCs w:val="24"/>
        </w:rPr>
        <w:t>i</w:t>
      </w:r>
      <w:r w:rsidR="004D0814">
        <w:rPr>
          <w:rFonts w:ascii="Times New Roman" w:hAnsi="Times New Roman" w:cs="Times New Roman"/>
          <w:sz w:val="24"/>
          <w:szCs w:val="24"/>
        </w:rPr>
        <w:t xml:space="preserve"> </w:t>
      </w:r>
      <w:r w:rsidR="004D0814" w:rsidRPr="00723451">
        <w:rPr>
          <w:rFonts w:ascii="Times New Roman" w:hAnsi="Times New Roman" w:cs="Times New Roman"/>
          <w:sz w:val="24"/>
          <w:szCs w:val="24"/>
        </w:rPr>
        <w:t>J</w:t>
      </w:r>
      <w:r w:rsidR="004D0814">
        <w:rPr>
          <w:rFonts w:ascii="Times New Roman" w:hAnsi="Times New Roman" w:cs="Times New Roman"/>
          <w:sz w:val="24"/>
          <w:szCs w:val="24"/>
        </w:rPr>
        <w:t xml:space="preserve">ęzyka Polskiego dla </w:t>
      </w:r>
      <w:r w:rsidR="004D0814" w:rsidRPr="00723451">
        <w:rPr>
          <w:rFonts w:ascii="Times New Roman" w:hAnsi="Times New Roman" w:cs="Times New Roman"/>
          <w:sz w:val="24"/>
          <w:szCs w:val="24"/>
        </w:rPr>
        <w:t>O</w:t>
      </w:r>
      <w:r w:rsidR="004D0814">
        <w:rPr>
          <w:rFonts w:ascii="Times New Roman" w:hAnsi="Times New Roman" w:cs="Times New Roman"/>
          <w:sz w:val="24"/>
          <w:szCs w:val="24"/>
        </w:rPr>
        <w:t>bcokrajowców</w:t>
      </w:r>
      <w:r w:rsidR="004D0814" w:rsidRPr="00723451">
        <w:rPr>
          <w:rFonts w:ascii="Times New Roman" w:hAnsi="Times New Roman" w:cs="Times New Roman"/>
          <w:sz w:val="24"/>
          <w:szCs w:val="24"/>
        </w:rPr>
        <w:t>: 1</w:t>
      </w:r>
      <w:r w:rsidR="004D0814">
        <w:rPr>
          <w:rFonts w:ascii="Times New Roman" w:hAnsi="Times New Roman" w:cs="Times New Roman"/>
          <w:sz w:val="24"/>
          <w:szCs w:val="24"/>
        </w:rPr>
        <w:t xml:space="preserve"> osoba.</w:t>
      </w:r>
    </w:p>
    <w:p w14:paraId="26380AF5" w14:textId="77777777" w:rsidR="00633C6A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092F65" w14:textId="77777777" w:rsidR="00633C6A" w:rsidRPr="001E0233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>3. Praktyki w mniejszych ośrodkach kultury w regionie i spoza regionu:</w:t>
      </w:r>
    </w:p>
    <w:p w14:paraId="3EAA2536" w14:textId="1B0218EB" w:rsidR="004D0814" w:rsidRPr="00723451" w:rsidRDefault="00520CA9" w:rsidP="004D08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D0814" w:rsidRPr="00723451">
        <w:rPr>
          <w:rFonts w:ascii="Times New Roman" w:hAnsi="Times New Roman" w:cs="Times New Roman"/>
          <w:sz w:val="24"/>
          <w:szCs w:val="24"/>
        </w:rPr>
        <w:t>Miejsko-Gminny Ośrodek Kultury w Lidzbarku: 1 osoba,</w:t>
      </w:r>
    </w:p>
    <w:p w14:paraId="07AD8824" w14:textId="77777777" w:rsidR="004D0814" w:rsidRDefault="004D0814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E08B56" w14:textId="444AE12E" w:rsidR="00633C6A" w:rsidRDefault="00633C6A" w:rsidP="00633C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233">
        <w:rPr>
          <w:rFonts w:ascii="Times New Roman" w:hAnsi="Times New Roman" w:cs="Times New Roman"/>
          <w:sz w:val="24"/>
          <w:szCs w:val="24"/>
          <w:u w:val="single"/>
        </w:rPr>
        <w:t>4. Praktyki w prywatnych zakładach pracy:</w:t>
      </w:r>
    </w:p>
    <w:p w14:paraId="6C3AE45F" w14:textId="4A3AA791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Adria Art Bydgoszcz: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04E7D" w14:textId="5B96F105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Agencja Interaktywna Wiktor Gierka: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750A9" w14:textId="33B08153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Agencja Mieszkaniowa BESTPOL, Toruń: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023FC" w14:textId="52C417E8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Auto-Agro Inter Trade Karłowo: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A7EC2" w14:textId="407C8237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BLACKASOFT Michał Szewczyk Toruń: 2</w:t>
      </w:r>
      <w:r w:rsidR="00466588" w:rsidRPr="00723451">
        <w:rPr>
          <w:rFonts w:ascii="Times New Roman" w:hAnsi="Times New Roman" w:cs="Times New Roman"/>
          <w:sz w:val="24"/>
          <w:szCs w:val="24"/>
        </w:rPr>
        <w:t xml:space="preserve"> osoby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890D11" w14:textId="3B4F7E9B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Boskie Bistro Marcin Biegański Bydgoszcz: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3D571" w14:textId="62354EF6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Butik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Clover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>, Monika Dróżdż, Biadki: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8B90A" w14:textId="47EEBC23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Centrum Serwisowe K. Karpowicz Warszawa: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32826" w14:textId="1CCD1787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Firma Handlowo-Produkcyjna PAK Toruń: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A9C1C" w14:textId="7B1C2008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 xml:space="preserve"> Dominika Smolnik-Wasielewska Toruń: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C091B" w14:textId="11D00377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Gregsoft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>, Grzegorz Kowalski, Bydgoszcz: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ACA7A" w14:textId="7C67E35B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Inator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 xml:space="preserve"> Jan Strojny Warszawa: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13D90" w14:textId="26B48EBE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Kino LUNA Warszawa: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5EA77" w14:textId="4253D3A8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KLIF Łukasz Kwieciński Bydgoszcz: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8F9A2" w14:textId="5CBEE852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Klub Sportowy ENERGETYK, Poznań: 2</w:t>
      </w:r>
      <w:r w:rsidR="00466588" w:rsidRPr="00723451">
        <w:rPr>
          <w:rFonts w:ascii="Times New Roman" w:hAnsi="Times New Roman" w:cs="Times New Roman"/>
          <w:sz w:val="24"/>
          <w:szCs w:val="24"/>
        </w:rPr>
        <w:t xml:space="preserve"> osoby</w:t>
      </w:r>
      <w:r w:rsidR="00E57987" w:rsidRPr="00723451">
        <w:rPr>
          <w:rFonts w:ascii="Times New Roman" w:hAnsi="Times New Roman" w:cs="Times New Roman"/>
          <w:sz w:val="24"/>
          <w:szCs w:val="24"/>
        </w:rPr>
        <w:t>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004C2" w14:textId="2B836844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Kwiaciarnia PIK GARDEN, Kowalewo Pomorskie: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63B36" w14:textId="58107418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MSU Publishing, 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Irmina Marcinkiewicz, </w:t>
      </w:r>
      <w:r w:rsidR="00E57987" w:rsidRPr="00723451">
        <w:rPr>
          <w:rFonts w:ascii="Times New Roman" w:hAnsi="Times New Roman" w:cs="Times New Roman"/>
          <w:sz w:val="24"/>
          <w:szCs w:val="24"/>
        </w:rPr>
        <w:t>Toruń: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AF5D7" w14:textId="24FC6E94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 xml:space="preserve">NADOS Grzegorz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Starościk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 xml:space="preserve"> Skarszewy: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F9A5E" w14:textId="5423AF9F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Neuca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 xml:space="preserve"> S.A. Toruń: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F6C0E" w14:textId="529DE0A1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57987" w:rsidRPr="00723451">
        <w:rPr>
          <w:rFonts w:ascii="Times New Roman" w:hAnsi="Times New Roman" w:cs="Times New Roman"/>
          <w:sz w:val="24"/>
          <w:szCs w:val="24"/>
        </w:rPr>
        <w:t>Olewnik</w:t>
      </w:r>
      <w:proofErr w:type="spellEnd"/>
      <w:r w:rsidR="00E57987" w:rsidRPr="00723451">
        <w:rPr>
          <w:rFonts w:ascii="Times New Roman" w:hAnsi="Times New Roman" w:cs="Times New Roman"/>
          <w:sz w:val="24"/>
          <w:szCs w:val="24"/>
        </w:rPr>
        <w:t>, Sp. z o.o., Świerczynek: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69CD7" w14:textId="45AB12E2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Primo Agnieszka Kant, Toruń: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FB335" w14:textId="466B8148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Projekt KINO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, </w:t>
      </w:r>
      <w:r w:rsidR="00E57987" w:rsidRPr="00723451">
        <w:rPr>
          <w:rFonts w:ascii="Times New Roman" w:hAnsi="Times New Roman" w:cs="Times New Roman"/>
          <w:sz w:val="24"/>
          <w:szCs w:val="24"/>
        </w:rPr>
        <w:t>Warszawa: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E932C" w14:textId="724608F9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P.P.H.U. „Kam-Eko”, Kamień Krajeński: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B85CF" w14:textId="72280DD7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Quickshed.me: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B97C4" w14:textId="58CC36C5" w:rsidR="00466588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SNARPO SP. Z O.O., Kwidzyn: 2</w:t>
      </w:r>
      <w:r w:rsidR="00466588" w:rsidRPr="00723451">
        <w:rPr>
          <w:rFonts w:ascii="Times New Roman" w:hAnsi="Times New Roman" w:cs="Times New Roman"/>
          <w:sz w:val="24"/>
          <w:szCs w:val="24"/>
        </w:rPr>
        <w:t xml:space="preserve"> osoby</w:t>
      </w:r>
      <w:r w:rsidR="00E57987" w:rsidRPr="00723451">
        <w:rPr>
          <w:rFonts w:ascii="Times New Roman" w:hAnsi="Times New Roman" w:cs="Times New Roman"/>
          <w:sz w:val="24"/>
          <w:szCs w:val="24"/>
        </w:rPr>
        <w:t>,</w:t>
      </w:r>
      <w:r w:rsidR="00BE4244" w:rsidRPr="00723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3A745" w14:textId="085F3684" w:rsidR="00E57987" w:rsidRPr="00723451" w:rsidRDefault="00520CA9" w:rsidP="00520C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57987" w:rsidRPr="00723451">
        <w:rPr>
          <w:rFonts w:ascii="Times New Roman" w:hAnsi="Times New Roman" w:cs="Times New Roman"/>
          <w:sz w:val="24"/>
          <w:szCs w:val="24"/>
        </w:rPr>
        <w:t>Super-Market BKK Mikołajki:</w:t>
      </w:r>
      <w:r w:rsidR="0051200B" w:rsidRPr="00723451">
        <w:rPr>
          <w:rFonts w:ascii="Times New Roman" w:hAnsi="Times New Roman" w:cs="Times New Roman"/>
          <w:sz w:val="24"/>
          <w:szCs w:val="24"/>
        </w:rPr>
        <w:t xml:space="preserve"> 1 osoba</w:t>
      </w:r>
      <w:r w:rsidR="005233E4">
        <w:rPr>
          <w:rFonts w:ascii="Times New Roman" w:hAnsi="Times New Roman" w:cs="Times New Roman"/>
          <w:sz w:val="24"/>
          <w:szCs w:val="24"/>
        </w:rPr>
        <w:t>.</w:t>
      </w:r>
    </w:p>
    <w:sectPr w:rsidR="00E57987" w:rsidRPr="0072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F671" w14:textId="77777777" w:rsidR="00A21F91" w:rsidRDefault="00A21F91" w:rsidP="00743F2F">
      <w:pPr>
        <w:spacing w:after="0" w:line="240" w:lineRule="auto"/>
      </w:pPr>
      <w:r>
        <w:separator/>
      </w:r>
    </w:p>
  </w:endnote>
  <w:endnote w:type="continuationSeparator" w:id="0">
    <w:p w14:paraId="783E3C96" w14:textId="77777777" w:rsidR="00A21F91" w:rsidRDefault="00A21F91" w:rsidP="0074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CB900" w14:textId="77777777" w:rsidR="00A21F91" w:rsidRDefault="00A21F91" w:rsidP="00743F2F">
      <w:pPr>
        <w:spacing w:after="0" w:line="240" w:lineRule="auto"/>
      </w:pPr>
      <w:r>
        <w:separator/>
      </w:r>
    </w:p>
  </w:footnote>
  <w:footnote w:type="continuationSeparator" w:id="0">
    <w:p w14:paraId="24EF6316" w14:textId="77777777" w:rsidR="00A21F91" w:rsidRDefault="00A21F91" w:rsidP="0074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B"/>
    <w:rsid w:val="00033EAC"/>
    <w:rsid w:val="000367D6"/>
    <w:rsid w:val="00071232"/>
    <w:rsid w:val="000736B8"/>
    <w:rsid w:val="00156DAA"/>
    <w:rsid w:val="001817A1"/>
    <w:rsid w:val="001843B4"/>
    <w:rsid w:val="001866C2"/>
    <w:rsid w:val="001A03E4"/>
    <w:rsid w:val="001B6533"/>
    <w:rsid w:val="001E0233"/>
    <w:rsid w:val="00207789"/>
    <w:rsid w:val="002153CD"/>
    <w:rsid w:val="002B0183"/>
    <w:rsid w:val="002B2381"/>
    <w:rsid w:val="002B45DA"/>
    <w:rsid w:val="002C538D"/>
    <w:rsid w:val="002C7A35"/>
    <w:rsid w:val="002E7779"/>
    <w:rsid w:val="00306FEE"/>
    <w:rsid w:val="00317A49"/>
    <w:rsid w:val="00321F8B"/>
    <w:rsid w:val="00356821"/>
    <w:rsid w:val="003766A1"/>
    <w:rsid w:val="00385486"/>
    <w:rsid w:val="00391A06"/>
    <w:rsid w:val="003968D5"/>
    <w:rsid w:val="003B67FE"/>
    <w:rsid w:val="003E1CA1"/>
    <w:rsid w:val="003E6C97"/>
    <w:rsid w:val="00407708"/>
    <w:rsid w:val="00411905"/>
    <w:rsid w:val="00426B0B"/>
    <w:rsid w:val="00426DF8"/>
    <w:rsid w:val="0043514C"/>
    <w:rsid w:val="0046338B"/>
    <w:rsid w:val="00464428"/>
    <w:rsid w:val="00466588"/>
    <w:rsid w:val="0047582D"/>
    <w:rsid w:val="004D0814"/>
    <w:rsid w:val="004D58CB"/>
    <w:rsid w:val="004E731D"/>
    <w:rsid w:val="0051200B"/>
    <w:rsid w:val="00513778"/>
    <w:rsid w:val="00520CA9"/>
    <w:rsid w:val="005233E4"/>
    <w:rsid w:val="00532EA7"/>
    <w:rsid w:val="00547078"/>
    <w:rsid w:val="00553BAC"/>
    <w:rsid w:val="00566869"/>
    <w:rsid w:val="005842F8"/>
    <w:rsid w:val="005A718E"/>
    <w:rsid w:val="005C041D"/>
    <w:rsid w:val="005D3FD5"/>
    <w:rsid w:val="005F3D31"/>
    <w:rsid w:val="00616AAB"/>
    <w:rsid w:val="00633C6A"/>
    <w:rsid w:val="00650252"/>
    <w:rsid w:val="006B6130"/>
    <w:rsid w:val="006D730B"/>
    <w:rsid w:val="00720064"/>
    <w:rsid w:val="00723451"/>
    <w:rsid w:val="00740C2E"/>
    <w:rsid w:val="00743F2F"/>
    <w:rsid w:val="00743FF4"/>
    <w:rsid w:val="007477A5"/>
    <w:rsid w:val="00760973"/>
    <w:rsid w:val="00773B25"/>
    <w:rsid w:val="007B11FC"/>
    <w:rsid w:val="007B1749"/>
    <w:rsid w:val="007B391E"/>
    <w:rsid w:val="008050D7"/>
    <w:rsid w:val="00805AC3"/>
    <w:rsid w:val="00811B90"/>
    <w:rsid w:val="00882C92"/>
    <w:rsid w:val="0091274D"/>
    <w:rsid w:val="00A067FD"/>
    <w:rsid w:val="00A21F91"/>
    <w:rsid w:val="00A27361"/>
    <w:rsid w:val="00A46B82"/>
    <w:rsid w:val="00A5101B"/>
    <w:rsid w:val="00A77EE5"/>
    <w:rsid w:val="00A836F3"/>
    <w:rsid w:val="00A84B06"/>
    <w:rsid w:val="00AE197C"/>
    <w:rsid w:val="00BE4244"/>
    <w:rsid w:val="00C910DE"/>
    <w:rsid w:val="00C93A51"/>
    <w:rsid w:val="00CD795F"/>
    <w:rsid w:val="00D02E4E"/>
    <w:rsid w:val="00D03DD1"/>
    <w:rsid w:val="00D434D9"/>
    <w:rsid w:val="00DC26DE"/>
    <w:rsid w:val="00E43FE5"/>
    <w:rsid w:val="00E50F25"/>
    <w:rsid w:val="00E57987"/>
    <w:rsid w:val="00EA0A22"/>
    <w:rsid w:val="00EA0F6B"/>
    <w:rsid w:val="00EA1539"/>
    <w:rsid w:val="00EA5340"/>
    <w:rsid w:val="00EF10B5"/>
    <w:rsid w:val="00EF1C12"/>
    <w:rsid w:val="00EF7BAF"/>
    <w:rsid w:val="00F21EB8"/>
    <w:rsid w:val="00F2735A"/>
    <w:rsid w:val="00F442EF"/>
    <w:rsid w:val="00F63388"/>
    <w:rsid w:val="00F94168"/>
    <w:rsid w:val="00F9623C"/>
    <w:rsid w:val="00FA23FB"/>
    <w:rsid w:val="00FB0337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080B"/>
  <w15:chartTrackingRefBased/>
  <w15:docId w15:val="{2792DCFF-DF0F-49D4-AB15-C4645A9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F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E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2493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Sioma</dc:creator>
  <cp:keywords/>
  <dc:description/>
  <cp:lastModifiedBy>miriam@o365.umk.pl</cp:lastModifiedBy>
  <cp:revision>50</cp:revision>
  <dcterms:created xsi:type="dcterms:W3CDTF">2022-08-23T10:54:00Z</dcterms:created>
  <dcterms:modified xsi:type="dcterms:W3CDTF">2022-11-14T11:46:00Z</dcterms:modified>
</cp:coreProperties>
</file>