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D8" w:rsidRDefault="00331FE0">
      <w:pPr>
        <w:tabs>
          <w:tab w:val="left" w:pos="3350"/>
        </w:tabs>
        <w:ind w:left="360"/>
        <w:jc w:val="right"/>
        <w:rPr>
          <w:i/>
        </w:rPr>
      </w:pPr>
      <w:r>
        <w:rPr>
          <w:i/>
        </w:rPr>
        <w:t>Załącznik nr 2 do uchwały Nr 105 Senatu UMK z dnia 25 czerwca 2019 r.</w:t>
      </w:r>
    </w:p>
    <w:p w:rsidR="004F66D8" w:rsidRDefault="004F66D8">
      <w:pPr>
        <w:pStyle w:val="Stopka"/>
        <w:jc w:val="center"/>
        <w:rPr>
          <w:b/>
          <w:sz w:val="24"/>
        </w:rPr>
      </w:pPr>
    </w:p>
    <w:p w:rsidR="004F66D8" w:rsidRDefault="004F66D8">
      <w:pPr>
        <w:tabs>
          <w:tab w:val="left" w:pos="3350"/>
        </w:tabs>
        <w:ind w:left="360"/>
        <w:jc w:val="both"/>
      </w:pPr>
    </w:p>
    <w:p w:rsidR="004F66D8" w:rsidRDefault="00331FE0">
      <w:pPr>
        <w:pStyle w:val="Stopka"/>
        <w:tabs>
          <w:tab w:val="clear" w:pos="4536"/>
          <w:tab w:val="center" w:pos="4500"/>
          <w:tab w:val="left" w:pos="9360"/>
        </w:tabs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Toruń, 1</w:t>
      </w:r>
      <w:r w:rsidR="003A587B">
        <w:rPr>
          <w:sz w:val="24"/>
        </w:rPr>
        <w:t>8</w:t>
      </w:r>
      <w:r>
        <w:rPr>
          <w:sz w:val="24"/>
        </w:rPr>
        <w:t xml:space="preserve"> marca 2025 r.</w:t>
      </w:r>
    </w:p>
    <w:p w:rsidR="004F66D8" w:rsidRDefault="00331FE0">
      <w:pPr>
        <w:pStyle w:val="Stopka"/>
        <w:tabs>
          <w:tab w:val="left" w:pos="9360"/>
        </w:tabs>
        <w:rPr>
          <w:i/>
        </w:rPr>
      </w:pPr>
      <w:r>
        <w:rPr>
          <w:i/>
        </w:rPr>
        <w:t xml:space="preserve">          pieczątka wydziału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                          miejscowość, data</w:t>
      </w:r>
    </w:p>
    <w:p w:rsidR="004F66D8" w:rsidRDefault="00331FE0">
      <w:pPr>
        <w:pStyle w:val="Stopka"/>
        <w:jc w:val="center"/>
        <w:rPr>
          <w:b/>
          <w:sz w:val="24"/>
        </w:rPr>
      </w:pPr>
      <w:r>
        <w:rPr>
          <w:b/>
          <w:sz w:val="24"/>
        </w:rPr>
        <w:t>Program Studiów podyplomowych w zakresie etnologii</w:t>
      </w:r>
    </w:p>
    <w:p w:rsidR="004F66D8" w:rsidRDefault="004F66D8">
      <w:pPr>
        <w:tabs>
          <w:tab w:val="left" w:pos="3350"/>
        </w:tabs>
        <w:ind w:left="360"/>
        <w:jc w:val="center"/>
        <w:rPr>
          <w:sz w:val="28"/>
        </w:rPr>
      </w:pPr>
    </w:p>
    <w:tbl>
      <w:tblPr>
        <w:tblW w:w="14397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417"/>
        <w:gridCol w:w="141"/>
        <w:gridCol w:w="1843"/>
        <w:gridCol w:w="1418"/>
        <w:gridCol w:w="1148"/>
        <w:gridCol w:w="1183"/>
        <w:gridCol w:w="287"/>
        <w:gridCol w:w="3827"/>
        <w:gridCol w:w="2882"/>
      </w:tblGrid>
      <w:tr w:rsidR="004F66D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Ogólna charakterystyka studiów podyplomowych</w:t>
            </w:r>
            <w:bookmarkStart w:id="0" w:name="_GoBack"/>
            <w:bookmarkEnd w:id="0"/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Wydział realizujący studia podyplomowe: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Wydział Humanistycznych UMK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Nazwa studiów podyplomowych: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Studia</w:t>
            </w:r>
            <w:r>
              <w:t xml:space="preserve"> podyplomowe w zakresie etnologii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Nazwa studiów podyplomowych w j. angielskim: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rPr>
                <w:rFonts w:ascii="Times" w:hAnsi="Times"/>
                <w:lang w:val="en-US"/>
              </w:rPr>
              <w:t xml:space="preserve">Postgraduate Studies in </w:t>
            </w:r>
            <w:r>
              <w:rPr>
                <w:lang w:val="en-US"/>
              </w:rPr>
              <w:t>Ethnology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Poziom Polskiej Ramy Kwalifikacji: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7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Liczba semestrów: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2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Łączna liczba godzin zajęć dydaktycznych: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200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Łączna liczba punktów ECTS: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60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Forma zaliczenia studiów podyplomowych – warunki uzyskania świadectwa ukończenia studiów podyplomowych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 xml:space="preserve">Uzyskanie pozytywnych ocen z zaliczeń, egzaminów, złożenie pracy końcowej oraz zdanie egzaminu końcowego. 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</w:pPr>
            <w:r>
              <w:t>Cel studiów podyplomowych: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Działania lub </w:t>
            </w:r>
            <w:r>
              <w:t>zadania, które potrafi wykonywać osoba posiadająca kwalifikację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Posiadane kwalifikację umożliwiają podejmowanie działań i zadań wykonywanych przez.: muzealników-pracowników muzeów regionalnych, etnograficznych i innych; nauczycieli wszystkich przedmiotów i</w:t>
            </w:r>
            <w:r>
              <w:t xml:space="preserve"> poziomów nauczania, dla których wiedza z zakresu etnologii jest potrzebna w pracy zawodowej (szczególnie nauczycieli prowadzących zajęcia z zakresu: dziedzictwa kulturowego, historii kultury, wiedzy o kulturze i społeczeństwie, geografii regionalnej, tury</w:t>
            </w:r>
            <w:r>
              <w:t>styce wewnątrzkrajowej i zagranicznej, edukacji międzykulturowej, mniejszości etnicznych itd.); animatorów kultury; pracowników instytucji kultury; pracowników instytucji o charakterze komercyjnym, (których działania dotyczą kultury lokalnej i regionalnej,</w:t>
            </w:r>
            <w:r>
              <w:t xml:space="preserve"> folkloru, sztuki nieprofesjonalnej, rękodzieła); pracowników instytucji państwowych, samorządowych zajmujących się promocją i ochroną dziedzictwa kulturowego.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Uprawnienia związane z posiadaniem kwalifikacji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Plan i program studiów oferują zaawansowane </w:t>
            </w:r>
            <w:r>
              <w:t>zaznajomienie uczestnika z dziedzictwem i zróżnicowaniem kulturowym, działaniami, procesami i uwarunkowaniami społeczno-kulturowymi w skali mikro i makro.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Zapotrzebowanie na kwalifikację, przedstawione w kontekście trendów na rynku pracy, rozwoju nowych </w:t>
            </w:r>
            <w:r>
              <w:t xml:space="preserve">technologii, potrzeb społecznych, strategii rozwoju kraju lub regionu </w:t>
            </w:r>
            <w:r>
              <w:rPr>
                <w:i/>
              </w:rPr>
              <w:t>(należy również uwzględnić opinie interesariuszy zewnętrznych i wewnętrznych).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Wiedza dotycząca kultury oraz działań kulturotwórczych jest jedna z najważniejszych w przestrzeni nauk huma</w:t>
            </w:r>
            <w:r>
              <w:t xml:space="preserve">nistycznych i społecznych, bowiem umożliwia ona dokładnego zrozumienie mechanizmów i schematów działań ludzkich, a także ukrytych sensów w wytworach człowieka. Podkreślić należy, że proponowany program studiów podyplomowych z etnologii wpisuje się w długa </w:t>
            </w:r>
            <w:r>
              <w:t>tradycję badań etnologicznych i antropologicznych prowadzonych przez środowisko akademickie Uniwersytetu Mikołaja Kopernika w  Toruniu, które owocowały rozszerzeniem wiedzy oraz ugruntowaniem doświadczeń osób zajmujących się zawodowo (lub okazjonalnie) ide</w:t>
            </w:r>
            <w:r>
              <w:t>ami i wytworami kultury. Nie bez znaczenia jest także fakt, że strategie samorządów afirmujące lokalne i regionalne walory stwarzają przestrzeń dla aktywności na rynku pracy osób dobrze zaznajomionych z dziedzictwem kulturowym.   Albowiem zglobalizowane sp</w:t>
            </w:r>
            <w:r>
              <w:t>ołeczeństwo wytwarza nowe typy interakcji międzyludzkich, które etnolog-antropolog kulturowy, rozumiejąc rolę i wpływ kultury na postawy i zachowania człowieka, jest w stanie wypracować odpowiednie modele służące efektywnej współpracy zespołów ludzkich zło</w:t>
            </w:r>
            <w:r>
              <w:t>żonych z przedstawicieli odmiennych kultur i religii. I wreszcie potrafi on, zgodnie z najnowszymi ujęciami teoretycznymi i prawnymi, a także rozumiejąc wyzwania współczesnego świata, pracować z wytworami dziedzictwa kulturowego, aby reprodukować ich  sens</w:t>
            </w:r>
            <w:r>
              <w:t xml:space="preserve"> i znaczenie oraz uczynić zeń istotny element przestrzeni publicznej.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Możliwości wykorzystania kwalifikacji.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Uzyskane w trakcie studiów kompetencje okazują się przydatne w pracy: animatorów, dziennikarzy, nauczycieli, pracowników instytucji kultury, </w:t>
            </w:r>
            <w:r>
              <w:t xml:space="preserve">pracowników koncernów, przewodników i rezydentów turystycznych. 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Odniesienie do kwalifikacji o zbliżonym charakterze.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Poznawana w trakcie studiów kulturowa różnorodność świata, jej przyczyny, jak i sposoby jej badania, dostarczają kompetencji do </w:t>
            </w:r>
            <w:r>
              <w:t xml:space="preserve">dokonywania poprawnej oceny i analizy sytuacji związanej z uczestnictwem człowieka w świecie kultury. 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4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Efekty uczenia się dla studiów podyplomowych 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Symbol</w:t>
            </w:r>
          </w:p>
        </w:tc>
        <w:tc>
          <w:tcPr>
            <w:tcW w:w="131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 ukończeniu studiów podyplomowych absolwent osiąga następujące efekty uczenia się: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jc w:val="center"/>
              <w:rPr>
                <w:b/>
              </w:rPr>
            </w:pPr>
          </w:p>
        </w:tc>
        <w:tc>
          <w:tcPr>
            <w:tcW w:w="131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jc w:val="center"/>
              <w:rPr>
                <w:b/>
              </w:rPr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</w:pPr>
            <w:r>
              <w:rPr>
                <w:b/>
                <w:sz w:val="22"/>
                <w:szCs w:val="22"/>
              </w:rPr>
              <w:t>wiedza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EUS_W01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Rozumie odrębność i powiązania etnologii/antropologii kulturowej z innymi dyscyplinami nauki (historią i filozofią kultury, socjologią/antropologią społeczną, historią sztuki, teorią kultury, folklorystyką, językoznawstwem), pojmuje drogi i kierunk</w:t>
            </w:r>
            <w:r>
              <w:t>i jej rozwoju.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lastRenderedPageBreak/>
              <w:t>EUS_W02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Posiada podstawową wiedzę z zakresu terminologii i metodologii badań etnologii i antropologii kulturowej, w tym metodyki badań terenowych oraz metodologii innych dziedzin badań nad kulturą.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EUS_W03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 xml:space="preserve">Posiada podstawową wiedzę z </w:t>
            </w:r>
            <w:r>
              <w:t>zakresu etnologii Polski i Europy, zróżnicowania etnicznego i narodowego świata, sztuki ludowej i nieprofesjonalnej, muzealnictwa etnograficznego, folkloru, historii myśli etnologicznej.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EUS_W04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Posiada pogłębioną wiedzę z zakresu najnowszych badań nad to</w:t>
            </w:r>
            <w:r>
              <w:t>żsamością etniczną i kulturową oraz z zakresu teorii kultury.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EUS_W05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Zna i rozumie podstawowe zasady i metody analizy oraz interpretacji kultur. Tak w okresach kształtowania się etnologii jako nauki, jak i w XXI wieku.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EUS_W06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Ma świadomość złożoności i</w:t>
            </w:r>
            <w:r>
              <w:t xml:space="preserve"> zmienności kultury oraz ciągłego rozwoju i zmienności metod jej interpretacji.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EUS_W07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Ma wiedzę o strukturze społecznej i instytucjach społecznych oraz ich wpływie na miejsce i rolę jednostki w społeczeństwie, a także o procesach zmian struktur i instyt</w:t>
            </w:r>
            <w:r>
              <w:t>ucji społecznych, włącznie z konsekwencjami tych zmian.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</w:pPr>
            <w:r>
              <w:rPr>
                <w:b/>
                <w:sz w:val="22"/>
                <w:szCs w:val="22"/>
              </w:rPr>
              <w:t>umiejętności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EUS_U01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Potrafi wyszukiwać informacje i materiały w oparciu o literaturę, badania terenowe i archiwalne oraz wykorzystując źródła internetowe.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EUS_U02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 xml:space="preserve">Potrafi wyszukane materiały </w:t>
            </w:r>
            <w:r>
              <w:t>analizować, ocenić, zinterpretować i wykorzystać w opracowaniu naukowym i dyskusji.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EUS_U03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Potrafi opracowywać źródła zastane (pierwotne i wtórne) oraz przeprowadzać analizę materiałów będących efektem badań terenowych (obserwacja i wywiad).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EUS_U04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Potrafi przeprowadzić interpretację wytworów rozmaitych sfer kultury stosując przyjęte w etnologii/antropologii kulturowej metody badawcze.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EUS_U05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Potrafi formułować tezy i przeprowadzać analizę porównawczą źródeł w zakresie etnologii, muzealnictwa, folk</w:t>
            </w:r>
            <w:r>
              <w:t>loru.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EUS_U06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Potrafi napisać opracowanie na zadany temat z zastosowaniem warsztatu naukowego (recenzja, referat, artykuł naukowy itp.).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EUS_U07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Potrafi prawidłowo interpretować zjawiska społeczne oraz analizować ich przyczyny i przebieg w ramach posiada</w:t>
            </w:r>
            <w:r>
              <w:t>nej wiedzy o procesach społecznych.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</w:pPr>
            <w:r>
              <w:rPr>
                <w:b/>
                <w:sz w:val="22"/>
                <w:szCs w:val="22"/>
              </w:rPr>
              <w:t>kompetencje społeczne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EUS_K01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Umie ustalać priorytety dla prowadzonych działań, dobierając tematy badawcze pod względem ich wartości naukowej oraz własnych możliwości.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EUS_K02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 xml:space="preserve">Identyfikuje i rozstrzyga problemy </w:t>
            </w:r>
            <w:r>
              <w:t>związane z doborem prób, technik i metod pracy terenowej.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EUS_K03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Identyfikuje i rozstrzyga problemy etyczne związane z odpowiedzialnością za prowadzone badania i publikację ich wyników.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EUS_K04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 xml:space="preserve">Ma świadomość potrzeby i odpowiedzialności za zachowanie </w:t>
            </w:r>
            <w:r>
              <w:t>dziedzictwa kulturowego. Odczuwa potrzebę ochrony dziedzictwa kulturowego wszystkich. obszarów świata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EUS_K05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Wykazuje postawę humanitarną i jest wrażliwy na problemy społeczne współczesnego świata (uchodźcy, konflikty etniczne, konflikty wojenne itp.).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EUS_K06</w:t>
            </w:r>
          </w:p>
        </w:tc>
        <w:tc>
          <w:tcPr>
            <w:tcW w:w="131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r>
              <w:t>Rozumie potrzebę popularyzacji idei dialogu międzykulturowego.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Moduły kształcenia wraz z zakładanymi efektami uczenia się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Moduły kształcenia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Charakter zajęć (teoretyczne/</w:t>
            </w:r>
          </w:p>
          <w:p w:rsidR="004F66D8" w:rsidRDefault="00331F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praktyczne)</w:t>
            </w:r>
          </w:p>
          <w:p w:rsidR="004F66D8" w:rsidRDefault="00331FE0">
            <w:pPr>
              <w:tabs>
                <w:tab w:val="left" w:pos="3350"/>
              </w:tabs>
              <w:jc w:val="center"/>
            </w:pPr>
            <w:r>
              <w:rPr>
                <w:b/>
                <w:sz w:val="22"/>
              </w:rPr>
              <w:t>T/P</w:t>
            </w:r>
            <w:r>
              <w:rPr>
                <w:b/>
                <w:sz w:val="22"/>
                <w:shd w:val="clear" w:color="auto" w:fill="FFFF00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</w:t>
            </w:r>
          </w:p>
          <w:p w:rsidR="004F66D8" w:rsidRDefault="00331F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godzin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 punktów ECTS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Zakładane </w:t>
            </w:r>
            <w:r>
              <w:rPr>
                <w:b/>
                <w:sz w:val="22"/>
              </w:rPr>
              <w:t>efekty uczenia się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Sposób weryfikacji zakładanych efektów </w:t>
            </w:r>
          </w:p>
          <w:p w:rsidR="004F66D8" w:rsidRDefault="00331FE0">
            <w:pPr>
              <w:tabs>
                <w:tab w:val="left" w:pos="335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uczenia się osiąganych </w:t>
            </w:r>
          </w:p>
          <w:p w:rsidR="004F66D8" w:rsidRDefault="00331FE0">
            <w:pPr>
              <w:tabs>
                <w:tab w:val="left" w:pos="3350"/>
              </w:tabs>
              <w:jc w:val="center"/>
            </w:pPr>
            <w:r>
              <w:rPr>
                <w:b/>
                <w:sz w:val="22"/>
              </w:rPr>
              <w:t>przez uczestnika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Moduł I</w:t>
            </w:r>
          </w:p>
          <w:p w:rsidR="004F66D8" w:rsidRDefault="004F66D8">
            <w:pPr>
              <w:autoSpaceDE w:val="0"/>
            </w:pPr>
          </w:p>
          <w:p w:rsidR="004F66D8" w:rsidRDefault="00331FE0">
            <w:pPr>
              <w:autoSpaceDE w:val="0"/>
            </w:pPr>
            <w:r>
              <w:t>Teoria, metodologia i praktyka badań etnologicznych/ antropologicznych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Antropologia kulturowa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 xml:space="preserve">Wiedza: 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EUS_W01 Rozumie odrębność i </w:t>
            </w:r>
            <w:r>
              <w:t>powiązania etnologii/antropologii kulturowej z innymi dyscyplinami nauki (historią i filozofią kultury, socjologią/antropologią społeczną, historią sztuki, teorią kultury,  folklorystyką, językoznawstwem), pojmuje drogi i kierunki jej rozwoju.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EUS_W02 Pos</w:t>
            </w:r>
            <w:r>
              <w:t>iada podstawową wiedzę z zakresu terminologii i metodologii badań etnologii i antropologii kulturowej, w tym metodyki badań terenowych oraz metodologii innych dziedzin badań nad kulturą.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EUS_W04 Posiada pogłębioną wiedzę z zakresu najnowszych badań nad to</w:t>
            </w:r>
            <w:r>
              <w:t>żsamością etniczną i kulturową oraz z zakresu teorii kultury.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EUS_W05 Zna i rozumie podstawowe zasady i metody analizy oraz interpretacji kultur. Tak w okresach kształtowania się etnologii jako nauki, jak i w XXI wieku.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Umiejętności: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EUS_U03 Potrafi opr</w:t>
            </w:r>
            <w:r>
              <w:t>acowywać źródła zastane (pierwotne i wtórne) oraz przeprowadzać analizę materiałów będących efektem badań terenowych (obserwacja i wywiad).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EUS_U04 Potrafi przeprowadzić interpretację wytworów rozmaitych sfer kultury stosując przyjęte w etnologii/antropol</w:t>
            </w:r>
            <w:r>
              <w:t>ogii kulturowej metody badawcze.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EUS_U06 Potrafi napisać opracowanie na zadany temat z zastosowaniem warsztatu naukowego (recenzja, referat, artykuł naukowy itp.).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EUS_U07 Potrafi prawidłowo interpretować zjawiska społeczne oraz analizować ich przyczyny </w:t>
            </w:r>
            <w:r>
              <w:t>i przebieg w ramach posiadanej wiedzy o procesach społecznych.</w:t>
            </w:r>
          </w:p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Uczestnik jest oceniany na podstawie: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przygotowania do zajęć i znajomości literatury przedmiotu;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aktywności podczas zajęć i prezentowanego poziomu dyskusji; 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przygotowania zadanych prac </w:t>
            </w:r>
            <w:r>
              <w:rPr>
                <w:rFonts w:cs="Times New Roman"/>
                <w:sz w:val="20"/>
                <w:szCs w:val="20"/>
              </w:rPr>
              <w:t>lub (i) projektów;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wyników zaliczenia na ocenę.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3036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</w:pPr>
            <w:r>
              <w:t>Antropologia muzyki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</w:pPr>
            <w:r>
              <w:t>Technika i metodologia badań etnologicznych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 i P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3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jc w:val="both"/>
              <w:rPr>
                <w:b/>
              </w:rPr>
            </w:pPr>
            <w:r>
              <w:rPr>
                <w:b/>
              </w:rPr>
              <w:t>Kompetencje społeczne: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EUS_K02 Identyfikuje i rozstrzyga problemy związane z doborem prób, technik i metod </w:t>
            </w:r>
            <w:r>
              <w:t>pracy terenowej.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EUS_K03 Identyfikuje i rozstrzyga problemy etyczne związane z odpowiedzialnością za prowadzone badania i publikację ich wyników.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EUS_K05 Wykazuje postawę humanitarną i jest wrażliwy na problemy społeczne współczesnego świata (uchodźcy, k</w:t>
            </w:r>
            <w:r>
              <w:t>onflikty etniczne, konflikty wojenne itp.).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EUS_K06 Rozumie potrzebę popularyzacji idei dialogu międzykulturowego.</w:t>
            </w:r>
          </w:p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Moduł II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lastRenderedPageBreak/>
              <w:t>Historia i antropologia kultury Polski i Europy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</w:pPr>
            <w:r>
              <w:lastRenderedPageBreak/>
              <w:t>Etnologia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Wiedza: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lastRenderedPageBreak/>
              <w:t xml:space="preserve">EUS_W01 Rozumie odrębność i powiązania </w:t>
            </w:r>
            <w:r>
              <w:t>etnologii/antropologii kulturowej z innymi dyscyplinami nauki (historią i filozofią kultury, socjologią/antropologią społeczną, historią sztuki, teorią kultury,  folklorystyką, językoznawstwem), pojmuje drogi i kierunki jej rozwoju.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EUS_W03 Posiada podsta</w:t>
            </w:r>
            <w:r>
              <w:t>wową wiedzę z zakresu etnologii Polski i Europy, zróżnicowania etnicznego i narodowego świata, sztuki ludowej i nieprofesjonalnej, muzealnictwa etnograficznego, folkloru, historii myśli etnologicznej.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EUS_W06 Ma świadomość złożoności i zmienności kultury </w:t>
            </w:r>
            <w:r>
              <w:t>oraz ciągłego rozwoju i zmienności metod jej interpretacji.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Umiejętności: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EUS_U01 Potrafi wyszukiwać informacje i materiały w oparciu o literaturę, badania terenowe i archiwalne oraz wykorzystując źródła internetowe.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EUS_U02 Potrafi wyszukane materiały </w:t>
            </w:r>
            <w:r>
              <w:t>analizować, ocenić, zinterpretować i wykorzystać w opracowaniu naukowym i dyskusji.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EUS_U04 Potrafi przeprowadzić interpretację wytworów rozmaitych sfer kultury stosując przyjęte w etnologii/antropologii kulturowej metody badawcze.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Kompetencje społeczne: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lastRenderedPageBreak/>
              <w:t>EUS_K04 Ma świadomość potrzeby i odpowiedzialności za zachowanie dziedzictwa kulturowego. Odczuwa potrzebę ochrony dziedzictwa kulturowego wszystkich obszarów świata.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EUS_K05 Wykazuje postawę humanitarną i jest wrażliwy na problemy społeczne współczesne</w:t>
            </w:r>
            <w:r>
              <w:t>go świata (uchodźcy, konflikty etniczne, konflikty wojenne.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Uczestnik jest oceniany na podstawie: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 przygotowania do zajęć i znajomości literatury przedmiotu;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aktywności podczas zajęć i prezentowanego poziomu dyskusji; 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przygotowania zadanych prac lub </w:t>
            </w:r>
            <w:r>
              <w:rPr>
                <w:rFonts w:cs="Times New Roman"/>
                <w:sz w:val="20"/>
                <w:szCs w:val="20"/>
              </w:rPr>
              <w:t>(i) projektów;</w:t>
            </w: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- wyników zaliczenia na ocenę.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</w:pPr>
            <w:r>
              <w:t>Studia lokalne i regionalne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20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4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</w:pPr>
            <w:r>
              <w:t>Kultura ludowa (wybrane zagadnienia)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Moduł III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Antropologia obszarów pozaeuropejskich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Kultury świata (wybrane zagadnienia)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Wiedza: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EUS_W04 Posiada pogłębioną wiedzę z zakresu najnowszych badań nad tożsamością etniczną i kulturową oraz z zakresu teorii kultury.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EUS_W06 Ma świadomość złożoności i zmienności kultury oraz ciągłego rozwoju i zmienności metod jej interpretacji.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EUS_W07 Ma</w:t>
            </w:r>
            <w:r>
              <w:t xml:space="preserve"> wiedzę o strukturze społecznej i instytucjach społecznych oraz ich wpływie na miejsce i rolę jednostki w społeczeństwie, a także o procesach zmian struktur i instytucji społecznych, włącznie z konsekwencjami tych zmian.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Umiejętności: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EUS_U04 Potrafi prz</w:t>
            </w:r>
            <w:r>
              <w:t>eprowadzić interpretację wytworów rozmaitych sfer kultury stosując przyjęte w etnologii/antropologii kulturowej metody badawcze.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EUS_U06 Potrafi napisać opracowanie na zadany temat z zastosowaniem warsztatu </w:t>
            </w:r>
            <w:r>
              <w:lastRenderedPageBreak/>
              <w:t>naukowego (recenzja, referat, artykuł naukowy it</w:t>
            </w:r>
            <w:r>
              <w:t>p.).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EUS_U07 Potrafi prawidłowo interpretować zjawiska społeczne oraz analizować ich przyczyny i przebieg w ramach posiadanej wiedzy o procesach społecznych.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Kompetencje społeczne: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EUS_K05 Wykazuje postawę humanitarną i jest wrażliwy na problemy społecz</w:t>
            </w:r>
            <w:r>
              <w:t>ne współczesnego świata (uchodźcy, konflikty etniczne, konflikty wojenne itp.).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EUS_K06 Rozumie potrzebę popularyzacji idei dialogu międzykulturowego.</w:t>
            </w:r>
          </w:p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Uczestnik jest oceniany na podstawie: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przygotowania do zajęć i znajomości literatury przedmiotu;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 xml:space="preserve">aktywności podczas zajęć i prezentowanego poziomu dyskusji; 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przygotowania zadanych prac lub (i) projektów;</w:t>
            </w: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- wyników zaliczenia na ocenę.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Kultury świata (wybrane zagadnienia)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  <w:rPr>
                <w:b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Kultury świata (wybrane zagadnienia)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Kultury świata </w:t>
            </w:r>
            <w:r>
              <w:t>(wybrane zagadnienia)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Moduł IV</w:t>
            </w:r>
          </w:p>
          <w:p w:rsidR="004F66D8" w:rsidRDefault="004F66D8">
            <w:pPr>
              <w:autoSpaceDE w:val="0"/>
            </w:pPr>
          </w:p>
          <w:p w:rsidR="004F66D8" w:rsidRDefault="00331FE0">
            <w:pPr>
              <w:autoSpaceDE w:val="0"/>
            </w:pPr>
            <w:r>
              <w:t>Pogranicza antropologii i dyscyplin pokrewnych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autoSpaceDE w:val="0"/>
            </w:pPr>
            <w:r>
              <w:t xml:space="preserve">Folklor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Wiedza: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EUS_W01 Rozumie odrębność i powiązania etnologii/antropologii kulturowej z innymi dyscyplinami nauki (historią i filozofią kultury, </w:t>
            </w:r>
            <w:r>
              <w:t>socjologią/antropologią społeczną, historią sztuki, teorią kultury,  folklorystyką, językoznawstwem), pojmuje drogi i kierunki jej rozwoju.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EUS_W03 Posiada podstawową wiedzę z zakresu etnologii Polski i Europy, zróżnicowania etnicznego i narodowego świata</w:t>
            </w:r>
            <w:r>
              <w:t>, sztuki ludowej i nieprofesjonalnej, muzealnictwa etnograficznego, folkloru, historii myśli etnologicznej.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EUS_W06 Ma świadomość złożoności i zmienności kultury oraz ciągłego rozwoju i zmienności metod jej interpretacji.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lastRenderedPageBreak/>
              <w:t>Umiejętności: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EUS_U05 Potrafi f</w:t>
            </w:r>
            <w:r>
              <w:t>ormułować tezy i przeprowadzać analizę porównawczą źródeł w zakresie etnologii, muzealnictwa, folkloru.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EUS_U06 Potrafi napisać opracowanie na zadany temat z zastosowaniem warsztatu naukowego (recenzja, referat, artykuł naukowy itp.).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EUS_U07 Potrafi pra</w:t>
            </w:r>
            <w:r>
              <w:t>widłowo interpretować zjawiska społeczne oraz analizować ich przyczyny i przebieg w ramach posiadanej wiedzy o procesach społecznych.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jc w:val="both"/>
              <w:rPr>
                <w:b/>
              </w:rPr>
            </w:pPr>
            <w:r>
              <w:rPr>
                <w:b/>
              </w:rPr>
              <w:t>Kompetencje społeczne: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EUS_K01 Umie ustalać priorytety dla prowadzonych działań, dobierając tematy badawcze pod względem</w:t>
            </w:r>
            <w:r>
              <w:t xml:space="preserve"> ich wartości naukowej oraz własnych możliwości.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EUS_K03 Identyfikuje i rozstrzyga problemy etyczne związane z odpowiedzialnością za prowadzone badania i publikację ich wyników.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EUS_K04 Ma świadomość potrzeby i odpowiedzialności za zachowanie dziedzictwa</w:t>
            </w:r>
            <w:r>
              <w:t xml:space="preserve"> kulturowego. Odczuwa potrzebę ochrony dziedzictwa kulturowego wszystkich obszarów świata.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Uczestnik jest oceniany na podstawie: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przygotowania do zajęć i znajomości literatury przedmiotu;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aktywności podczas zajęć i prezentowanego poziomu dyskusji; 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>przygotowania zadanych prac lub (i) projektów;</w:t>
            </w: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- wyników zaliczenia na ocenę.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</w:pPr>
            <w:r>
              <w:t>Sztuka ludowa i nieprofesjonalna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 i P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3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Kultura popularna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2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Moduł V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Etnologia – antropologia </w:t>
            </w:r>
            <w:r>
              <w:lastRenderedPageBreak/>
              <w:t>kulturowa w praktyce zawodowej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autoSpaceDE w:val="0"/>
            </w:pPr>
            <w:r>
              <w:lastRenderedPageBreak/>
              <w:t xml:space="preserve">Zawodowe warsztaty </w:t>
            </w:r>
            <w:r>
              <w:t xml:space="preserve">antropologiczne: </w:t>
            </w: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Muzealnictwo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 i P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Wiedza: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EUS_W01 Rozumie odrębność i powiązania etnologii/antropologii kulturowej z innymi </w:t>
            </w:r>
            <w:r>
              <w:lastRenderedPageBreak/>
              <w:t>dyscyplinami nauki (historią i filozofią kultury, socjologią/antropologią społeczną, historią sztuki, teorią kultury,  folk</w:t>
            </w:r>
            <w:r>
              <w:t>lorystyką, językoznawstwem), pojmuje drogi i kierunki jej rozwoju.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EUS_W03 Posiada podstawową wiedzę z zakresu etnologii Polski i Europy, zróżnicowania etnicznego i narodowego świata, sztuki ludowej i nieprofesjonalnej, muzealnictwa etnograficznego, folkl</w:t>
            </w:r>
            <w:r>
              <w:t>oru, historii myśli etnologicznej.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EUS_W04 Posiada pogłębioną wiedzę z zakresu najnowszych badań nad tożsamością etniczną i kulturową oraz z zakresu teorii kultury.</w:t>
            </w:r>
          </w:p>
          <w:p w:rsidR="004F66D8" w:rsidRDefault="00331FE0">
            <w:pPr>
              <w:tabs>
                <w:tab w:val="left" w:pos="3350"/>
              </w:tabs>
            </w:pPr>
            <w:r>
              <w:t>EUS_W07 Ma wiedzę o strukturze społecznej i instytucjach społecznych oraz ich wpływie na m</w:t>
            </w:r>
            <w:r>
              <w:t>iejsce i rolę jednostki w społeczeństwie, a także o procesach zmian struktur i instytucji społecznych, włącznie z konsekwencjami tych zmian.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Umiejętności: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EUS_U04 Potrafi przeprowadzić interpretację wytworów rozmaitych sfer kultury stosując przyjęte w et</w:t>
            </w:r>
            <w:r>
              <w:t>nologii/antropologii kulturowej metody badawcze.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EUS_U05 Potrafi formułować tezy i przeprowadzać analizę porównawczą źródeł w zakresie etnologii, muzealnictwa, folkloru.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EUS_U06 Potrafi napisać opracowanie na zadany temat z zastosowaniem warsztatu </w:t>
            </w:r>
            <w:r>
              <w:lastRenderedPageBreak/>
              <w:t>naukow</w:t>
            </w:r>
            <w:r>
              <w:t>ego (recenzja, referat, artykuł naukowy itp.).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jc w:val="both"/>
              <w:rPr>
                <w:b/>
              </w:rPr>
            </w:pPr>
            <w:r>
              <w:rPr>
                <w:b/>
              </w:rPr>
              <w:t>Kompetencje społeczne: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EUS_K04 Ma świadomość potrzeby i odpowiedzialności za zachowanie dziedzictwa kulturowego. Odczuwa potrzebę ochrony dziedzictwa kulturowego wszystkich obszarów świata.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EUS_K05 Wykazuje</w:t>
            </w:r>
            <w:r>
              <w:t xml:space="preserve"> postawę humanitarną i jest wrażliwy na problemy społeczne współczesnego świata (uchodźcy, konflikty etniczne, konflikty wojenne itp.).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EUS_K06 Rozumie potrzebę popularyzacji idei dialogu międzykulturowego.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Uczestnik jest oceniany na podstawie: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przygot</w:t>
            </w:r>
            <w:r>
              <w:rPr>
                <w:rFonts w:cs="Times New Roman"/>
                <w:sz w:val="20"/>
                <w:szCs w:val="20"/>
              </w:rPr>
              <w:t>owania do zajęć i znajomości literatury przedmiotu;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- aktywności podczas zajęć i prezentowanego poziomu dyskusji; </w:t>
            </w:r>
          </w:p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przygotowania zadanych prac lub (i) projektów;</w:t>
            </w: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- wyników zaliczenia na ocenę.</w:t>
            </w: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autoSpaceDE w:val="0"/>
            </w:pPr>
            <w:r>
              <w:t>Zawodowe warsztaty antropologiczne:</w:t>
            </w: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 xml:space="preserve">Animacja </w:t>
            </w:r>
            <w:r>
              <w:t>kultury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 i P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6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autoSpaceDE w:val="0"/>
            </w:pPr>
            <w:r>
              <w:t>Zawodowe warsztaty antropologiczne:</w:t>
            </w:r>
          </w:p>
          <w:p w:rsidR="004F66D8" w:rsidRDefault="00331FE0">
            <w:pPr>
              <w:autoSpaceDE w:val="0"/>
            </w:pPr>
            <w:r>
              <w:t>Archiwum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 i P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3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autoSpaceDE w:val="0"/>
            </w:pPr>
            <w:r>
              <w:t>Zawodowe warsztaty antropologiczne:</w:t>
            </w:r>
          </w:p>
          <w:p w:rsidR="004F66D8" w:rsidRDefault="00331FE0">
            <w:pPr>
              <w:autoSpaceDE w:val="0"/>
            </w:pPr>
            <w:r>
              <w:t>Kolekcjonerstwo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 i P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6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autoSpaceDE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  <w:tr w:rsidR="004F66D8">
        <w:tblPrEx>
          <w:tblCellMar>
            <w:top w:w="0" w:type="dxa"/>
            <w:bottom w:w="0" w:type="dxa"/>
          </w:tblCellMar>
        </w:tblPrEx>
        <w:trPr>
          <w:trHeight w:val="5952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lastRenderedPageBreak/>
              <w:t>Moduł VI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Praca końcowa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autoSpaceDE w:val="0"/>
            </w:pPr>
            <w:r>
              <w:t>Praca końcowa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T i P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jc w:val="both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Wiedza: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 xml:space="preserve">EUS_W01 Rozumie odrębność i powiązania </w:t>
            </w:r>
            <w:r>
              <w:t>etnologii/antropologii kulturowej z innymi dyscyplinami nauki (historią i filozofią kultury, socjologią/antropologią społeczną, historią sztuki, teorią kultury,  folklorystyką, językoznawstwem), pojmuje drogi i kierunki jej rozwoju.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EUS_W02 Posiada podsta</w:t>
            </w:r>
            <w:r>
              <w:t>wową wiedzę z zakresu terminologii i metodologii badań etnologii i antropologii kulturowej, w tym metodyki badań terenowych oraz metodologii innych dziedzin badań nad kulturą.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EUS_W05 Zna i rozumie podstawowe zasady i metody analizy oraz interpretacji kul</w:t>
            </w:r>
            <w:r>
              <w:t>tur. Tak w okresach kształtowania się etnologii jako nauki, jak i w XXI wieku.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EUS_W06 Ma świadomość złożoności i zmienności kultury oraz ciągłego rozwoju i zmienności metod jej interpretacji.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  <w:rPr>
                <w:b/>
              </w:rPr>
            </w:pPr>
            <w:r>
              <w:rPr>
                <w:b/>
              </w:rPr>
              <w:t>Umiejętności: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EUS_U01 Potrafi wyszukiwać informacje i materi</w:t>
            </w:r>
            <w:r>
              <w:t>ały w oparciu o literaturę, badania terenowe i archiwalne oraz wykorzystując źródła internetowe.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EUS_U02 Potrafi wyszukane materiały analizować, ocenić, zinterpretować i wykorzystać w opracowaniu naukowym i dyskusji.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EUS_U03 Potrafi opracowywać źródła za</w:t>
            </w:r>
            <w:r>
              <w:t xml:space="preserve">stane (pierwotne i wtórne) oraz </w:t>
            </w:r>
            <w:r>
              <w:lastRenderedPageBreak/>
              <w:t>przeprowadzać analizę materiałów będących efektem badań terenowych (obserwacja i wywiad).</w:t>
            </w:r>
          </w:p>
          <w:p w:rsidR="004F66D8" w:rsidRDefault="004F66D8">
            <w:pPr>
              <w:tabs>
                <w:tab w:val="left" w:pos="3350"/>
              </w:tabs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EUS_U06 Potrafi napisać opracowanie na zadany temat z zastosowaniem warsztatu naukowego (recenzja, referat, artykuł naukowy itp.).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  <w:rPr>
                <w:b/>
              </w:rPr>
            </w:pPr>
            <w:r>
              <w:rPr>
                <w:b/>
              </w:rPr>
              <w:t>Kompetencje społeczne: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EUS_K01 Umie ustalać priorytety dla prowadzonych działań, dobierając tematy badawcze pod względem ich wartości naukowej oraz własnych możliwości.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  <w:jc w:val="both"/>
            </w:pPr>
            <w:r>
              <w:t>EUS_K02 Identyfikuje i rozstrzyga problemy związane z doborem prób, technik i metod p</w:t>
            </w:r>
            <w:r>
              <w:t>racy terenowej.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  <w:p w:rsidR="004F66D8" w:rsidRDefault="00331FE0">
            <w:pPr>
              <w:tabs>
                <w:tab w:val="left" w:pos="3350"/>
              </w:tabs>
            </w:pPr>
            <w:r>
              <w:t>EUS_K03 Identyfikuje i rozstrzyga problemy etyczne związane z odpowiedzialnością za prowadzone badania i publikację ich wyników.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6D8" w:rsidRDefault="00331FE0">
            <w:pPr>
              <w:pStyle w:val="Bezodstpw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Uczestnik jest oceniany na podstawie: </w:t>
            </w:r>
          </w:p>
          <w:p w:rsidR="004F66D8" w:rsidRDefault="00331FE0">
            <w:pPr>
              <w:tabs>
                <w:tab w:val="left" w:pos="3350"/>
              </w:tabs>
            </w:pPr>
            <w:r>
              <w:t>- postępu pisania pracy końcowej;</w:t>
            </w:r>
          </w:p>
          <w:p w:rsidR="004F66D8" w:rsidRDefault="00331FE0">
            <w:pPr>
              <w:tabs>
                <w:tab w:val="left" w:pos="3350"/>
              </w:tabs>
            </w:pPr>
            <w:r>
              <w:t>- oceny przygotowanej pracy końcowej.</w:t>
            </w:r>
          </w:p>
          <w:p w:rsidR="004F66D8" w:rsidRDefault="004F66D8">
            <w:pPr>
              <w:tabs>
                <w:tab w:val="left" w:pos="3350"/>
              </w:tabs>
              <w:jc w:val="both"/>
            </w:pPr>
          </w:p>
        </w:tc>
      </w:tr>
    </w:tbl>
    <w:p w:rsidR="004F66D8" w:rsidRDefault="004F66D8"/>
    <w:sectPr w:rsidR="004F66D8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E0" w:rsidRDefault="00331FE0">
      <w:r>
        <w:separator/>
      </w:r>
    </w:p>
  </w:endnote>
  <w:endnote w:type="continuationSeparator" w:id="0">
    <w:p w:rsidR="00331FE0" w:rsidRDefault="0033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E0" w:rsidRDefault="00331FE0">
      <w:r>
        <w:rPr>
          <w:color w:val="000000"/>
        </w:rPr>
        <w:separator/>
      </w:r>
    </w:p>
  </w:footnote>
  <w:footnote w:type="continuationSeparator" w:id="0">
    <w:p w:rsidR="00331FE0" w:rsidRDefault="0033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66D8"/>
    <w:rsid w:val="00226922"/>
    <w:rsid w:val="00331FE0"/>
    <w:rsid w:val="003A587B"/>
    <w:rsid w:val="004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85D8"/>
  <w15:docId w15:val="{4E0CCC97-16A9-4B70-ACD0-2A2C47C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hAnsi="Times New Roman" w:cs="Microsoft Himalaya"/>
      <w:kern w:val="0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2827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</dc:creator>
  <dc:description/>
  <cp:lastModifiedBy>ewakrol@o365.umk.pl</cp:lastModifiedBy>
  <cp:revision>3</cp:revision>
  <dcterms:created xsi:type="dcterms:W3CDTF">2025-03-19T10:41:00Z</dcterms:created>
  <dcterms:modified xsi:type="dcterms:W3CDTF">2025-03-19T10:41:00Z</dcterms:modified>
</cp:coreProperties>
</file>